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19F44C7E" w:rsidR="00F66048" w:rsidRPr="0075369F"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75369F">
        <w:rPr>
          <w:rFonts w:ascii="Arial" w:eastAsia="바탕" w:hAnsi="Arial" w:cs="Arial"/>
          <w:b/>
          <w:bCs/>
          <w:sz w:val="24"/>
          <w:szCs w:val="24"/>
        </w:rPr>
        <w:t>3GPP TSG RAN WG1 Meeting #</w:t>
      </w:r>
      <w:r w:rsidR="0075369F" w:rsidRPr="00AB07B5">
        <w:rPr>
          <w:rFonts w:ascii="Arial" w:eastAsia="바탕" w:hAnsi="Arial" w:cs="Arial"/>
          <w:b/>
          <w:bCs/>
          <w:sz w:val="24"/>
          <w:szCs w:val="24"/>
        </w:rPr>
        <w:t>108</w:t>
      </w:r>
      <w:r w:rsidR="009040C8" w:rsidRPr="00AB07B5">
        <w:rPr>
          <w:rFonts w:ascii="Arial" w:eastAsia="바탕" w:hAnsi="Arial" w:cs="Arial"/>
          <w:b/>
          <w:bCs/>
          <w:sz w:val="24"/>
          <w:szCs w:val="24"/>
        </w:rPr>
        <w:t>-e</w:t>
      </w:r>
      <w:r w:rsidR="007D6E6B" w:rsidRPr="00AB07B5">
        <w:rPr>
          <w:rFonts w:ascii="Arial" w:eastAsia="바탕" w:hAnsi="Arial" w:cs="Arial"/>
          <w:b/>
          <w:bCs/>
          <w:sz w:val="24"/>
          <w:szCs w:val="24"/>
        </w:rPr>
        <w:tab/>
      </w:r>
      <w:r w:rsidR="00193D3E" w:rsidRPr="0075369F">
        <w:rPr>
          <w:rFonts w:ascii="Arial" w:eastAsia="바탕" w:hAnsi="Arial" w:cs="Arial"/>
          <w:b/>
          <w:bCs/>
          <w:sz w:val="24"/>
          <w:szCs w:val="24"/>
        </w:rPr>
        <w:tab/>
      </w:r>
      <w:r w:rsidR="00F05A81" w:rsidRPr="0075369F">
        <w:rPr>
          <w:rFonts w:ascii="Arial" w:eastAsia="바탕" w:hAnsi="Arial" w:cs="Arial"/>
          <w:b/>
          <w:bCs/>
          <w:sz w:val="24"/>
          <w:szCs w:val="24"/>
        </w:rPr>
        <w:tab/>
      </w:r>
      <w:r w:rsidR="00F63621" w:rsidRPr="0075369F">
        <w:rPr>
          <w:rFonts w:ascii="Arial" w:hAnsi="Arial" w:cs="Arial"/>
          <w:b/>
          <w:bCs/>
          <w:sz w:val="24"/>
          <w:szCs w:val="24"/>
          <w:lang w:eastAsia="ja-JP"/>
        </w:rPr>
        <w:t>R1-</w:t>
      </w:r>
      <w:r w:rsidR="009A12C6" w:rsidRPr="009A12C6">
        <w:rPr>
          <w:rFonts w:ascii="Arial" w:hAnsi="Arial" w:cs="Arial"/>
          <w:b/>
          <w:bCs/>
          <w:sz w:val="24"/>
          <w:szCs w:val="24"/>
          <w:lang w:eastAsia="ja-JP"/>
        </w:rPr>
        <w:t>2202344</w:t>
      </w:r>
    </w:p>
    <w:p w14:paraId="3F60A4A0" w14:textId="64BCF717" w:rsidR="007E2296" w:rsidRPr="0075369F"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75369F">
        <w:rPr>
          <w:rFonts w:ascii="Arial" w:hAnsi="Arial" w:cs="Arial"/>
          <w:b/>
          <w:bCs/>
          <w:sz w:val="24"/>
          <w:szCs w:val="24"/>
          <w:lang w:eastAsia="ja-JP"/>
        </w:rPr>
        <w:t>e-</w:t>
      </w:r>
      <w:r w:rsidR="009040C8" w:rsidRPr="0075369F">
        <w:rPr>
          <w:rFonts w:ascii="Arial" w:hAnsi="Arial" w:cs="Arial"/>
          <w:b/>
          <w:bCs/>
          <w:sz w:val="24"/>
          <w:szCs w:val="24"/>
          <w:lang w:eastAsia="ja-JP"/>
        </w:rPr>
        <w:t>M</w:t>
      </w:r>
      <w:r w:rsidRPr="0075369F">
        <w:rPr>
          <w:rFonts w:ascii="Arial" w:hAnsi="Arial" w:cs="Arial"/>
          <w:b/>
          <w:bCs/>
          <w:sz w:val="24"/>
          <w:szCs w:val="24"/>
          <w:lang w:eastAsia="ja-JP"/>
        </w:rPr>
        <w:t>eeting</w:t>
      </w:r>
      <w:r w:rsidR="007E2296" w:rsidRPr="0075369F">
        <w:rPr>
          <w:rFonts w:ascii="Arial" w:hAnsi="Arial" w:cs="Arial"/>
          <w:b/>
          <w:bCs/>
          <w:sz w:val="24"/>
          <w:szCs w:val="24"/>
          <w:lang w:eastAsia="ja-JP"/>
        </w:rPr>
        <w:t xml:space="preserve">, </w:t>
      </w:r>
      <w:r w:rsidR="0075369F" w:rsidRPr="00D33C30">
        <w:rPr>
          <w:rFonts w:ascii="Arial" w:hAnsi="Arial" w:cs="Arial"/>
          <w:b/>
          <w:bCs/>
          <w:sz w:val="24"/>
          <w:szCs w:val="24"/>
          <w:lang w:eastAsia="ja-JP"/>
        </w:rPr>
        <w:t>February 21</w:t>
      </w:r>
      <w:r w:rsidR="0075369F" w:rsidRPr="00D33C30">
        <w:rPr>
          <w:rFonts w:ascii="Arial" w:hAnsi="Arial" w:cs="Arial"/>
          <w:b/>
          <w:bCs/>
          <w:sz w:val="24"/>
          <w:szCs w:val="24"/>
          <w:vertAlign w:val="superscript"/>
          <w:lang w:eastAsia="ja-JP"/>
        </w:rPr>
        <w:t>st</w:t>
      </w:r>
      <w:r w:rsidR="0075369F" w:rsidRPr="00D33C30">
        <w:rPr>
          <w:rFonts w:ascii="Arial" w:hAnsi="Arial" w:cs="Arial"/>
          <w:b/>
          <w:bCs/>
          <w:sz w:val="24"/>
          <w:szCs w:val="24"/>
          <w:lang w:eastAsia="ja-JP"/>
        </w:rPr>
        <w:t xml:space="preserve"> – March 3</w:t>
      </w:r>
      <w:r w:rsidR="0075369F" w:rsidRPr="00D33C30">
        <w:rPr>
          <w:rFonts w:ascii="Arial" w:hAnsi="Arial" w:cs="Arial"/>
          <w:b/>
          <w:bCs/>
          <w:sz w:val="24"/>
          <w:szCs w:val="24"/>
          <w:vertAlign w:val="superscript"/>
          <w:lang w:eastAsia="ja-JP"/>
        </w:rPr>
        <w:t>rd</w:t>
      </w:r>
      <w:r w:rsidR="0075369F" w:rsidRPr="00D33C30">
        <w:rPr>
          <w:rFonts w:ascii="Arial" w:hAnsi="Arial" w:cs="Arial"/>
          <w:b/>
          <w:bCs/>
          <w:sz w:val="24"/>
          <w:szCs w:val="24"/>
          <w:lang w:eastAsia="ja-JP"/>
        </w:rPr>
        <w:t>, 2022</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3215A9C0"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r w:rsidR="00E466D2">
        <w:rPr>
          <w:rFonts w:ascii="Arial" w:hAnsi="Arial"/>
          <w:sz w:val="24"/>
          <w:lang w:val="en-US"/>
        </w:rPr>
        <w:t>.1</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51AE984D"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E466D2" w:rsidRPr="00E466D2">
        <w:rPr>
          <w:rFonts w:ascii="Arial" w:hAnsi="Arial"/>
          <w:sz w:val="24"/>
        </w:rPr>
        <w:t>Aspects related to the reduced maximum UE bandwidth of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bookmarkStart w:id="3" w:name="_Ref87036880"/>
      <w:r w:rsidRPr="00A440DA">
        <w:rPr>
          <w:rFonts w:eastAsia="바탕" w:hint="eastAsia"/>
          <w:b/>
          <w:lang w:eastAsia="ko-KR"/>
        </w:rPr>
        <w:t>Introduction</w:t>
      </w:r>
      <w:bookmarkEnd w:id="3"/>
    </w:p>
    <w:p w14:paraId="01ECCBE0" w14:textId="17FF1B2D"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RAN#90</w:t>
      </w:r>
      <w:r w:rsidR="00FD3874">
        <w:rPr>
          <w:rFonts w:eastAsia="맑은 고딕"/>
          <w:kern w:val="2"/>
          <w:sz w:val="22"/>
          <w:szCs w:val="22"/>
          <w:lang w:val="en-US" w:eastAsia="ko-KR"/>
        </w:rPr>
        <w:t>-</w:t>
      </w:r>
      <w:r w:rsidR="00461EEF">
        <w:rPr>
          <w:rFonts w:eastAsia="맑은 고딕"/>
          <w:kern w:val="2"/>
          <w:sz w:val="22"/>
          <w:szCs w:val="22"/>
          <w:lang w:val="en-US" w:eastAsia="ko-KR"/>
        </w:rPr>
        <w:t xml:space="preserve">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E228B9">
        <w:rPr>
          <w:rFonts w:eastAsia="맑은 고딕"/>
          <w:kern w:val="2"/>
          <w:sz w:val="22"/>
          <w:szCs w:val="22"/>
          <w:lang w:val="en-US" w:eastAsia="ko-KR"/>
        </w:rPr>
        <w:fldChar w:fldCharType="begin"/>
      </w:r>
      <w:r w:rsidR="00E228B9">
        <w:rPr>
          <w:rFonts w:eastAsia="맑은 고딕"/>
          <w:kern w:val="2"/>
          <w:sz w:val="22"/>
          <w:szCs w:val="22"/>
          <w:lang w:val="en-US" w:eastAsia="ko-KR"/>
        </w:rPr>
        <w:instrText xml:space="preserve"> REF _Ref68547076 \n \h </w:instrText>
      </w:r>
      <w:r w:rsidR="00E228B9">
        <w:rPr>
          <w:rFonts w:eastAsia="맑은 고딕"/>
          <w:kern w:val="2"/>
          <w:sz w:val="22"/>
          <w:szCs w:val="22"/>
          <w:lang w:val="en-US" w:eastAsia="ko-KR"/>
        </w:rPr>
      </w:r>
      <w:r w:rsidR="00E228B9">
        <w:rPr>
          <w:rFonts w:eastAsia="맑은 고딕"/>
          <w:kern w:val="2"/>
          <w:sz w:val="22"/>
          <w:szCs w:val="22"/>
          <w:lang w:val="en-US" w:eastAsia="ko-KR"/>
        </w:rPr>
        <w:fldChar w:fldCharType="separate"/>
      </w:r>
      <w:r w:rsidR="0071387D">
        <w:rPr>
          <w:rFonts w:eastAsia="맑은 고딕"/>
          <w:kern w:val="2"/>
          <w:sz w:val="22"/>
          <w:szCs w:val="22"/>
          <w:lang w:val="en-US" w:eastAsia="ko-KR"/>
        </w:rPr>
        <w:t>[1]</w:t>
      </w:r>
      <w:r w:rsidR="00E228B9">
        <w:rPr>
          <w:rFonts w:eastAsia="맑은 고딕"/>
          <w:kern w:val="2"/>
          <w:sz w:val="22"/>
          <w:szCs w:val="22"/>
          <w:lang w:val="en-US" w:eastAsia="ko-KR"/>
        </w:rPr>
        <w:fldChar w:fldCharType="end"/>
      </w:r>
      <w:r w:rsidR="00461EEF">
        <w:rPr>
          <w:rFonts w:eastAsia="맑은 고딕"/>
          <w:kern w:val="2"/>
          <w:sz w:val="22"/>
          <w:szCs w:val="22"/>
          <w:lang w:val="en-US" w:eastAsia="ko-KR"/>
        </w:rPr>
        <w:t>.</w:t>
      </w:r>
      <w:r w:rsidR="00410A8F">
        <w:rPr>
          <w:rFonts w:eastAsia="맑은 고딕"/>
          <w:kern w:val="2"/>
          <w:sz w:val="22"/>
          <w:szCs w:val="22"/>
          <w:lang w:val="en-US" w:eastAsia="ko-KR"/>
        </w:rPr>
        <w:t xml:space="preserve"> The WI objectives </w:t>
      </w:r>
      <w:r w:rsidR="00422CAF">
        <w:rPr>
          <w:rFonts w:eastAsia="맑은 고딕"/>
          <w:kern w:val="2"/>
          <w:sz w:val="22"/>
          <w:szCs w:val="22"/>
          <w:lang w:val="en-US" w:eastAsia="ko-KR"/>
        </w:rPr>
        <w:t xml:space="preserve">are </w:t>
      </w:r>
      <w:r w:rsidR="00410A8F">
        <w:rPr>
          <w:rFonts w:eastAsia="맑은 고딕"/>
          <w:kern w:val="2"/>
          <w:sz w:val="22"/>
          <w:szCs w:val="22"/>
          <w:lang w:val="en-US" w:eastAsia="ko-KR"/>
        </w:rPr>
        <w:t xml:space="preserve">copied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71387D">
        <w:rPr>
          <w:rFonts w:eastAsia="맑은 고딕"/>
          <w:kern w:val="2"/>
          <w:sz w:val="22"/>
          <w:szCs w:val="22"/>
          <w:lang w:val="en-US" w:eastAsia="ko-KR"/>
        </w:rPr>
        <w:t>[2]</w:t>
      </w:r>
      <w:r w:rsidR="00B34CB1">
        <w:rPr>
          <w:rFonts w:eastAsia="맑은 고딕"/>
          <w:kern w:val="2"/>
          <w:sz w:val="22"/>
          <w:szCs w:val="22"/>
          <w:lang w:val="en-US" w:eastAsia="ko-KR"/>
        </w:rPr>
        <w:fldChar w:fldCharType="end"/>
      </w:r>
      <w:r w:rsidR="00B34CB1">
        <w:rPr>
          <w:rFonts w:eastAsia="맑은 고딕"/>
          <w:kern w:val="2"/>
          <w:sz w:val="22"/>
          <w:szCs w:val="22"/>
          <w:lang w:val="en-US" w:eastAsia="ko-KR"/>
        </w:rPr>
        <w:t xml:space="preserve"> for convenience</w:t>
      </w:r>
      <w:r w:rsidR="00410A8F">
        <w:rPr>
          <w:rFonts w:eastAsia="맑은 고딕"/>
          <w:kern w:val="2"/>
          <w:sz w:val="22"/>
          <w:szCs w:val="22"/>
          <w:lang w:val="en-US" w:eastAsia="ko-KR"/>
        </w:rPr>
        <w:t xml:space="preserve">. </w:t>
      </w:r>
      <w:r w:rsidR="00B34CB1">
        <w:rPr>
          <w:rFonts w:eastAsia="맑은 고딕"/>
          <w:kern w:val="2"/>
          <w:sz w:val="22"/>
          <w:szCs w:val="22"/>
          <w:lang w:val="en-US" w:eastAsia="ko-KR"/>
        </w:rPr>
        <w:t>Related to the reduced UE bandwidth of RedCap, it is noted that as of RAN#91-e meeting, the m</w:t>
      </w:r>
      <w:r w:rsidR="00B34CB1" w:rsidRPr="00B34CB1">
        <w:rPr>
          <w:rFonts w:eastAsia="맑은 고딕"/>
          <w:kern w:val="2"/>
          <w:sz w:val="22"/>
          <w:szCs w:val="22"/>
          <w:lang w:val="en-US" w:eastAsia="ko-KR"/>
        </w:rPr>
        <w:t>aximum bandwidth of an FR1 RedCap UE during and after initial access is 20 MHz</w:t>
      </w:r>
      <w:r w:rsidR="00B34CB1">
        <w:rPr>
          <w:rFonts w:eastAsia="맑은 고딕"/>
          <w:kern w:val="2"/>
          <w:sz w:val="22"/>
          <w:szCs w:val="22"/>
          <w:lang w:val="en-US" w:eastAsia="ko-KR"/>
        </w:rPr>
        <w:t>. That is, no wider bandwidth such as 40MHz is further considered for RedCap UEs.</w:t>
      </w:r>
    </w:p>
    <w:tbl>
      <w:tblPr>
        <w:tblStyle w:val="a7"/>
        <w:tblW w:w="0" w:type="auto"/>
        <w:tblInd w:w="108" w:type="dxa"/>
        <w:tblLook w:val="04A0" w:firstRow="1" w:lastRow="0" w:firstColumn="1" w:lastColumn="0" w:noHBand="0" w:noVBand="1"/>
      </w:tblPr>
      <w:tblGrid>
        <w:gridCol w:w="9521"/>
      </w:tblGrid>
      <w:tr w:rsidR="00C12217" w:rsidRPr="00381ABB" w14:paraId="170B1ED7" w14:textId="77777777" w:rsidTr="00381ABB">
        <w:tc>
          <w:tcPr>
            <w:tcW w:w="9728" w:type="dxa"/>
            <w:shd w:val="clear" w:color="auto" w:fill="auto"/>
          </w:tcPr>
          <w:p w14:paraId="419C5478" w14:textId="77777777" w:rsidR="00410A8F" w:rsidRPr="004C1F76"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4C1F76">
              <w:rPr>
                <w:rFonts w:ascii="Arial" w:hAnsi="Arial"/>
                <w:sz w:val="28"/>
                <w:szCs w:val="24"/>
              </w:rPr>
              <w:t>4</w:t>
            </w:r>
            <w:r w:rsidRPr="004C1F76">
              <w:rPr>
                <w:rFonts w:ascii="Arial" w:hAnsi="Arial"/>
                <w:sz w:val="28"/>
                <w:szCs w:val="24"/>
              </w:rPr>
              <w:tab/>
              <w:t>Objective</w:t>
            </w:r>
          </w:p>
          <w:p w14:paraId="256144E8" w14:textId="77777777" w:rsidR="00410A8F" w:rsidRPr="00381ABB"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381ABB">
              <w:rPr>
                <w:rFonts w:ascii="Arial" w:hAnsi="Arial"/>
                <w:sz w:val="24"/>
                <w:szCs w:val="24"/>
              </w:rPr>
              <w:t>4.1</w:t>
            </w:r>
            <w:r w:rsidRPr="00381ABB">
              <w:rPr>
                <w:rFonts w:ascii="Arial" w:hAnsi="Arial"/>
                <w:sz w:val="24"/>
                <w:szCs w:val="24"/>
              </w:rPr>
              <w:tab/>
              <w:t>Objective of Core part WI</w:t>
            </w:r>
          </w:p>
          <w:p w14:paraId="1F9D2C6F" w14:textId="77777777" w:rsidR="00410A8F" w:rsidRPr="00381ABB" w:rsidRDefault="00410A8F" w:rsidP="00410A8F">
            <w:pPr>
              <w:overflowPunct w:val="0"/>
              <w:adjustRightInd w:val="0"/>
              <w:ind w:right="-99"/>
              <w:textAlignment w:val="baseline"/>
              <w:rPr>
                <w:rFonts w:eastAsia="SimSun"/>
                <w:color w:val="FF0000"/>
                <w:sz w:val="22"/>
                <w:lang w:eastAsia="ja-JP"/>
              </w:rPr>
            </w:pPr>
            <w:r w:rsidRPr="00381ABB">
              <w:rPr>
                <w:rFonts w:eastAsia="SimSun"/>
                <w:sz w:val="22"/>
                <w:lang w:eastAsia="ja-JP"/>
              </w:rPr>
              <w:t xml:space="preserve">This WI has the following objectives: </w:t>
            </w:r>
          </w:p>
          <w:p w14:paraId="6BBE61FB" w14:textId="77777777" w:rsidR="00410A8F" w:rsidRPr="004C1F76" w:rsidRDefault="00410A8F" w:rsidP="00410A8F">
            <w:pPr>
              <w:numPr>
                <w:ilvl w:val="0"/>
                <w:numId w:val="26"/>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381ABB">
              <w:rPr>
                <w:rFonts w:eastAsia="SimSun"/>
                <w:sz w:val="22"/>
                <w:lang w:eastAsia="ja-JP"/>
              </w:rPr>
              <w:t>Specify support for the following UE complexity reduction features [RAN1, RAN2,</w:t>
            </w:r>
            <w:r w:rsidRPr="004C1F76">
              <w:rPr>
                <w:rFonts w:eastAsia="SimSun"/>
                <w:sz w:val="22"/>
                <w:lang w:eastAsia="ja-JP"/>
              </w:rPr>
              <w:t xml:space="preserve"> RAN4]:</w:t>
            </w:r>
          </w:p>
          <w:p w14:paraId="01C1DB37" w14:textId="77777777" w:rsidR="00410A8F" w:rsidRPr="00381ABB" w:rsidRDefault="00410A8F" w:rsidP="00410A8F">
            <w:pPr>
              <w:numPr>
                <w:ilvl w:val="1"/>
                <w:numId w:val="26"/>
              </w:numPr>
              <w:overflowPunct w:val="0"/>
              <w:adjustRightInd w:val="0"/>
              <w:spacing w:before="0" w:after="0" w:line="240" w:lineRule="auto"/>
              <w:jc w:val="left"/>
              <w:textAlignment w:val="baseline"/>
              <w:rPr>
                <w:b/>
                <w:bCs/>
                <w:iCs/>
                <w:sz w:val="22"/>
              </w:rPr>
            </w:pPr>
            <w:r w:rsidRPr="00381ABB">
              <w:rPr>
                <w:bCs/>
                <w:iCs/>
                <w:sz w:val="22"/>
              </w:rPr>
              <w:t>Reduced maximum UE bandwidth:</w:t>
            </w:r>
          </w:p>
          <w:p w14:paraId="0503785E" w14:textId="77777777" w:rsidR="00410A8F" w:rsidRPr="004C1F76" w:rsidRDefault="00410A8F" w:rsidP="00410A8F">
            <w:pPr>
              <w:numPr>
                <w:ilvl w:val="2"/>
                <w:numId w:val="26"/>
              </w:numPr>
              <w:overflowPunct w:val="0"/>
              <w:adjustRightInd w:val="0"/>
              <w:spacing w:before="0" w:after="0" w:line="240" w:lineRule="auto"/>
              <w:jc w:val="left"/>
              <w:textAlignment w:val="baseline"/>
              <w:rPr>
                <w:b/>
                <w:bCs/>
                <w:iCs/>
                <w:sz w:val="22"/>
              </w:rPr>
            </w:pPr>
            <w:r w:rsidRPr="00381ABB">
              <w:rPr>
                <w:bCs/>
                <w:iCs/>
                <w:sz w:val="22"/>
              </w:rPr>
              <w:t>Maximum bandwidth of an FR1 RedCap UE during and after initial access is 20 MHz.</w:t>
            </w:r>
            <w:r w:rsidRPr="004C1F76">
              <w:rPr>
                <w:bCs/>
                <w:iCs/>
                <w:sz w:val="22"/>
              </w:rPr>
              <w:t xml:space="preserve"> </w:t>
            </w:r>
          </w:p>
          <w:p w14:paraId="712D6825" w14:textId="77777777" w:rsidR="00410A8F" w:rsidRPr="00381ABB" w:rsidRDefault="00410A8F" w:rsidP="00410A8F">
            <w:pPr>
              <w:numPr>
                <w:ilvl w:val="2"/>
                <w:numId w:val="26"/>
              </w:numPr>
              <w:overflowPunct w:val="0"/>
              <w:adjustRightInd w:val="0"/>
              <w:spacing w:before="0" w:after="0" w:line="240" w:lineRule="auto"/>
              <w:jc w:val="left"/>
              <w:textAlignment w:val="baseline"/>
              <w:rPr>
                <w:b/>
                <w:bCs/>
                <w:iCs/>
                <w:sz w:val="22"/>
              </w:rPr>
            </w:pPr>
            <w:r w:rsidRPr="00381ABB">
              <w:rPr>
                <w:bCs/>
                <w:iCs/>
                <w:sz w:val="22"/>
              </w:rPr>
              <w:t>Maximum bandwidth of an FR2 RedCap UE during and after initial access is 100 MHz</w:t>
            </w:r>
          </w:p>
          <w:p w14:paraId="2F6028D4" w14:textId="6853C7AF" w:rsidR="00C12217" w:rsidRPr="00E96C56" w:rsidRDefault="004C1F76" w:rsidP="00E96C56">
            <w:pPr>
              <w:numPr>
                <w:ilvl w:val="1"/>
                <w:numId w:val="26"/>
              </w:numPr>
              <w:overflowPunct w:val="0"/>
              <w:adjustRightInd w:val="0"/>
              <w:spacing w:before="0" w:line="240" w:lineRule="auto"/>
              <w:jc w:val="left"/>
              <w:textAlignment w:val="baseline"/>
              <w:rPr>
                <w:bCs/>
                <w:iCs/>
                <w:sz w:val="22"/>
                <w:szCs w:val="22"/>
                <w:lang w:val="en-US"/>
              </w:rPr>
            </w:pPr>
            <w:r>
              <w:rPr>
                <w:iCs/>
                <w:sz w:val="22"/>
              </w:rPr>
              <w:t>…</w:t>
            </w: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40601368" w:rsidR="00E3030E" w:rsidRDefault="00E6065E"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 xml:space="preserve">the </w:t>
      </w:r>
      <w:r w:rsidR="00277BAA">
        <w:rPr>
          <w:rFonts w:eastAsia="맑은 고딕"/>
          <w:kern w:val="2"/>
          <w:sz w:val="22"/>
          <w:szCs w:val="22"/>
          <w:lang w:val="en-US" w:eastAsia="ko-KR"/>
        </w:rPr>
        <w:t xml:space="preserve">remaining open issues </w:t>
      </w:r>
      <w:r w:rsidR="00270455">
        <w:rPr>
          <w:rFonts w:eastAsia="맑은 고딕"/>
          <w:kern w:val="2"/>
          <w:sz w:val="22"/>
          <w:szCs w:val="22"/>
          <w:lang w:val="en-US" w:eastAsia="ko-KR"/>
        </w:rPr>
        <w:t xml:space="preserve">related </w:t>
      </w:r>
      <w:r w:rsidR="00270455" w:rsidRPr="00270455">
        <w:rPr>
          <w:rFonts w:eastAsia="맑은 고딕"/>
          <w:kern w:val="2"/>
          <w:sz w:val="22"/>
          <w:szCs w:val="22"/>
          <w:lang w:val="en-US" w:eastAsia="ko-KR"/>
        </w:rPr>
        <w:t>to the reduced maximum UE bandwidth of RedCap</w:t>
      </w:r>
      <w:r w:rsidR="00270455">
        <w:rPr>
          <w:rFonts w:eastAsia="맑은 고딕"/>
          <w:kern w:val="2"/>
          <w:sz w:val="22"/>
          <w:szCs w:val="22"/>
          <w:lang w:val="en-US" w:eastAsia="ko-KR"/>
        </w:rPr>
        <w:t>.</w:t>
      </w:r>
    </w:p>
    <w:p w14:paraId="4C098888" w14:textId="77777777" w:rsidR="00111274" w:rsidRPr="00270455" w:rsidRDefault="00111274" w:rsidP="006920AE">
      <w:pPr>
        <w:spacing w:before="120" w:line="240" w:lineRule="auto"/>
        <w:ind w:left="0" w:firstLine="0"/>
        <w:rPr>
          <w:rFonts w:eastAsia="맑은 고딕"/>
          <w:kern w:val="2"/>
          <w:sz w:val="22"/>
          <w:szCs w:val="22"/>
          <w:lang w:val="en-US" w:eastAsia="ko-KR"/>
        </w:rPr>
      </w:pPr>
    </w:p>
    <w:p w14:paraId="05C35489" w14:textId="0F080BFB" w:rsidR="00111274" w:rsidRDefault="005D6445" w:rsidP="00111274">
      <w:pPr>
        <w:pStyle w:val="2"/>
        <w:numPr>
          <w:ilvl w:val="1"/>
          <w:numId w:val="1"/>
        </w:numPr>
        <w:ind w:firstLine="0"/>
        <w:rPr>
          <w:rFonts w:eastAsia="맑은 고딕"/>
          <w:b/>
          <w:kern w:val="2"/>
          <w:sz w:val="24"/>
          <w:szCs w:val="22"/>
          <w:lang w:val="en-US" w:eastAsia="ko-KR"/>
        </w:rPr>
      </w:pPr>
      <w:bookmarkStart w:id="4" w:name="_Ref71676337"/>
      <w:r>
        <w:rPr>
          <w:rFonts w:eastAsia="맑은 고딕"/>
          <w:b/>
          <w:kern w:val="2"/>
          <w:sz w:val="24"/>
          <w:szCs w:val="22"/>
          <w:lang w:val="en-US" w:eastAsia="ko-KR"/>
        </w:rPr>
        <w:t>Separate i</w:t>
      </w:r>
      <w:r w:rsidR="0047325B">
        <w:rPr>
          <w:rFonts w:eastAsia="맑은 고딕"/>
          <w:b/>
          <w:kern w:val="2"/>
          <w:sz w:val="24"/>
          <w:szCs w:val="22"/>
          <w:lang w:val="en-US" w:eastAsia="ko-KR"/>
        </w:rPr>
        <w:t>nitial DL BWP</w:t>
      </w:r>
      <w:bookmarkEnd w:id="4"/>
      <w:r>
        <w:rPr>
          <w:rFonts w:eastAsia="맑은 고딕"/>
          <w:b/>
          <w:kern w:val="2"/>
          <w:sz w:val="24"/>
          <w:szCs w:val="22"/>
          <w:lang w:val="en-US" w:eastAsia="ko-KR"/>
        </w:rPr>
        <w:t xml:space="preserve"> for RedCap</w:t>
      </w:r>
    </w:p>
    <w:p w14:paraId="0B6CECEA" w14:textId="231C7865" w:rsidR="00AF7D5C" w:rsidRDefault="00BD575A" w:rsidP="00BD575A">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t>Whether to transmit NCD-</w:t>
      </w:r>
      <w:r>
        <w:rPr>
          <w:rFonts w:eastAsia="맑은 고딕" w:hint="eastAsia"/>
          <w:kern w:val="2"/>
          <w:sz w:val="22"/>
          <w:szCs w:val="22"/>
          <w:lang w:val="en-US" w:eastAsia="ko-KR"/>
        </w:rPr>
        <w:t xml:space="preserve">SSB in the separate initial DL BWP </w:t>
      </w:r>
      <w:r>
        <w:rPr>
          <w:rFonts w:eastAsia="맑은 고딕"/>
          <w:kern w:val="2"/>
          <w:sz w:val="22"/>
          <w:szCs w:val="22"/>
          <w:lang w:val="en-US" w:eastAsia="ko-KR"/>
        </w:rPr>
        <w:t xml:space="preserve">configured for RedCap UEs for random access and/or paging has been controversial since RAN1#106-e meeting. It is basically considered as a trade-off b/w SSB overhead and UE power consumption/complexity. </w:t>
      </w:r>
      <w:r w:rsidR="00277BAA">
        <w:rPr>
          <w:rFonts w:eastAsia="맑은 고딕"/>
          <w:kern w:val="2"/>
          <w:sz w:val="22"/>
          <w:szCs w:val="22"/>
          <w:lang w:val="en-US" w:eastAsia="ko-KR"/>
        </w:rPr>
        <w:t>The SSB is needed for selection of the PRACH resources and the monitoring occasions for paging. If a R</w:t>
      </w:r>
      <w:r w:rsidR="004113EB">
        <w:rPr>
          <w:rFonts w:eastAsia="맑은 고딕"/>
          <w:kern w:val="2"/>
          <w:sz w:val="22"/>
          <w:szCs w:val="22"/>
          <w:lang w:val="en-US" w:eastAsia="ko-KR"/>
        </w:rPr>
        <w:t>edCap UE has to receive the SSB</w:t>
      </w:r>
      <w:r w:rsidR="00277BAA">
        <w:rPr>
          <w:rFonts w:eastAsia="맑은 고딕"/>
          <w:kern w:val="2"/>
          <w:sz w:val="22"/>
          <w:szCs w:val="22"/>
          <w:lang w:val="en-US" w:eastAsia="ko-KR"/>
        </w:rPr>
        <w:t xml:space="preserve"> by RF retuning</w:t>
      </w:r>
      <w:r w:rsidR="004113EB">
        <w:rPr>
          <w:rFonts w:eastAsia="맑은 고딕"/>
          <w:kern w:val="2"/>
          <w:sz w:val="22"/>
          <w:szCs w:val="22"/>
          <w:lang w:val="en-US" w:eastAsia="ko-KR"/>
        </w:rPr>
        <w:t xml:space="preserve">, </w:t>
      </w:r>
      <w:r w:rsidR="005E48C7">
        <w:rPr>
          <w:rFonts w:eastAsia="맑은 고딕"/>
          <w:kern w:val="2"/>
          <w:sz w:val="22"/>
          <w:szCs w:val="22"/>
          <w:lang w:val="en-US" w:eastAsia="ko-KR"/>
        </w:rPr>
        <w:t xml:space="preserve">it </w:t>
      </w:r>
      <w:r w:rsidR="005E48C7">
        <w:rPr>
          <w:rFonts w:eastAsia="맑은 고딕"/>
          <w:kern w:val="2"/>
          <w:sz w:val="22"/>
          <w:szCs w:val="22"/>
          <w:lang w:val="en-US" w:eastAsia="ko-KR"/>
        </w:rPr>
        <w:lastRenderedPageBreak/>
        <w:t xml:space="preserve">would take additional power consumption and complexity. </w:t>
      </w:r>
      <w:r w:rsidR="00277BAA">
        <w:rPr>
          <w:rFonts w:eastAsia="맑은 고딕"/>
          <w:kern w:val="2"/>
          <w:sz w:val="22"/>
          <w:szCs w:val="22"/>
          <w:lang w:val="en-US" w:eastAsia="ko-KR"/>
        </w:rPr>
        <w:t>So</w:t>
      </w:r>
      <w:r>
        <w:rPr>
          <w:rFonts w:eastAsia="맑은 고딕"/>
          <w:kern w:val="2"/>
          <w:sz w:val="22"/>
          <w:szCs w:val="22"/>
          <w:lang w:val="en-US" w:eastAsia="ko-KR"/>
        </w:rPr>
        <w:t xml:space="preserve"> UE </w:t>
      </w:r>
      <w:r w:rsidR="005E48C7">
        <w:rPr>
          <w:rFonts w:eastAsia="맑은 고딕"/>
          <w:kern w:val="2"/>
          <w:sz w:val="22"/>
          <w:szCs w:val="22"/>
          <w:lang w:val="en-US" w:eastAsia="ko-KR"/>
        </w:rPr>
        <w:t xml:space="preserve">vendors </w:t>
      </w:r>
      <w:r w:rsidR="00C26E60">
        <w:rPr>
          <w:rFonts w:eastAsia="맑은 고딕"/>
          <w:kern w:val="2"/>
          <w:sz w:val="22"/>
          <w:szCs w:val="22"/>
          <w:lang w:val="en-US" w:eastAsia="ko-KR"/>
        </w:rPr>
        <w:t xml:space="preserve">tend to </w:t>
      </w:r>
      <w:r>
        <w:rPr>
          <w:rFonts w:eastAsia="맑은 고딕"/>
          <w:kern w:val="2"/>
          <w:sz w:val="22"/>
          <w:szCs w:val="22"/>
          <w:lang w:val="en-US" w:eastAsia="ko-KR"/>
        </w:rPr>
        <w:t>prefer the solution that a RedCap UE may assume the transmission of SSBs for both random access and paging on the separate initial DL BWP for RedCap.</w:t>
      </w:r>
      <w:r w:rsidR="005E48C7">
        <w:rPr>
          <w:rFonts w:eastAsia="맑은 고딕"/>
          <w:kern w:val="2"/>
          <w:sz w:val="22"/>
          <w:szCs w:val="22"/>
          <w:lang w:val="en-US" w:eastAsia="ko-KR"/>
        </w:rPr>
        <w:t xml:space="preserve"> On the other hand, </w:t>
      </w:r>
      <w:r w:rsidR="00C26E60">
        <w:rPr>
          <w:rFonts w:eastAsia="맑은 고딕"/>
          <w:kern w:val="2"/>
          <w:sz w:val="22"/>
          <w:szCs w:val="22"/>
          <w:lang w:val="en-US" w:eastAsia="ko-KR"/>
        </w:rPr>
        <w:t xml:space="preserve">there are some others including NW operators that have shown their concerns </w:t>
      </w:r>
      <w:r w:rsidR="005E48C7">
        <w:rPr>
          <w:rFonts w:eastAsia="맑은 고딕"/>
          <w:kern w:val="2"/>
          <w:sz w:val="22"/>
          <w:szCs w:val="22"/>
          <w:lang w:val="en-US" w:eastAsia="ko-KR"/>
        </w:rPr>
        <w:t>on the overhead of the NCD-SSB if provided in the separate initial DL BWP</w:t>
      </w:r>
      <w:r w:rsidR="00C26E60">
        <w:rPr>
          <w:rFonts w:eastAsia="맑은 고딕"/>
          <w:kern w:val="2"/>
          <w:sz w:val="22"/>
          <w:szCs w:val="22"/>
          <w:lang w:val="en-US" w:eastAsia="ko-KR"/>
        </w:rPr>
        <w:t>.</w:t>
      </w:r>
    </w:p>
    <w:p w14:paraId="19817371" w14:textId="215875A8" w:rsidR="00AF7D5C" w:rsidRDefault="00BD575A" w:rsidP="00BD575A">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AF7D5C">
        <w:rPr>
          <w:rFonts w:eastAsia="맑은 고딕"/>
          <w:kern w:val="2"/>
          <w:sz w:val="22"/>
          <w:szCs w:val="22"/>
          <w:lang w:val="en-US" w:eastAsia="ko-KR"/>
        </w:rPr>
        <w:t>After a lengthy discussion, the following agreement was made for FR1 during RAN1#107-e meeting.</w:t>
      </w:r>
    </w:p>
    <w:tbl>
      <w:tblPr>
        <w:tblStyle w:val="a7"/>
        <w:tblW w:w="0" w:type="auto"/>
        <w:tblLook w:val="04A0" w:firstRow="1" w:lastRow="0" w:firstColumn="1" w:lastColumn="0" w:noHBand="0" w:noVBand="1"/>
      </w:tblPr>
      <w:tblGrid>
        <w:gridCol w:w="9628"/>
      </w:tblGrid>
      <w:tr w:rsidR="00AF7D5C" w:rsidRPr="00AF7D5C" w14:paraId="257012E6" w14:textId="77777777" w:rsidTr="00AF7D5C">
        <w:tc>
          <w:tcPr>
            <w:tcW w:w="9628" w:type="dxa"/>
          </w:tcPr>
          <w:p w14:paraId="020E9F1A" w14:textId="3B42F908" w:rsidR="00AF7D5C" w:rsidRPr="00D33C30" w:rsidRDefault="00AF7D5C" w:rsidP="00AB07B5">
            <w:pPr>
              <w:spacing w:before="0" w:after="0" w:line="259" w:lineRule="auto"/>
              <w:ind w:left="0" w:firstLine="0"/>
              <w:jc w:val="left"/>
              <w:rPr>
                <w:rFonts w:eastAsia="바탕"/>
                <w:sz w:val="22"/>
                <w:szCs w:val="22"/>
                <w:highlight w:val="green"/>
                <w:lang w:val="en-US"/>
              </w:rPr>
            </w:pPr>
            <w:r w:rsidRPr="00D33C30">
              <w:rPr>
                <w:rFonts w:eastAsia="바탕"/>
                <w:sz w:val="22"/>
                <w:szCs w:val="22"/>
                <w:highlight w:val="green"/>
                <w:lang w:val="en-US"/>
              </w:rPr>
              <w:t>Agreement</w:t>
            </w:r>
            <w:r w:rsidRPr="00A514C7">
              <w:rPr>
                <w:rFonts w:ascii="Times" w:eastAsia="바탕" w:hAnsi="Times"/>
                <w:sz w:val="22"/>
                <w:szCs w:val="24"/>
              </w:rPr>
              <w:t xml:space="preserve"> (107-e)</w:t>
            </w:r>
          </w:p>
          <w:p w14:paraId="05FA601F" w14:textId="77777777" w:rsidR="00AF7D5C" w:rsidRPr="00D33C30" w:rsidRDefault="00AF7D5C" w:rsidP="00D33C30">
            <w:pPr>
              <w:widowControl w:val="0"/>
              <w:numPr>
                <w:ilvl w:val="0"/>
                <w:numId w:val="46"/>
              </w:numPr>
              <w:autoSpaceDE w:val="0"/>
              <w:autoSpaceDN w:val="0"/>
              <w:spacing w:before="0" w:after="0" w:line="231" w:lineRule="atLeast"/>
              <w:jc w:val="left"/>
              <w:textAlignment w:val="baseline"/>
              <w:rPr>
                <w:rFonts w:eastAsia="Microsoft YaHei UI"/>
                <w:sz w:val="22"/>
                <w:szCs w:val="22"/>
                <w:lang w:val="en-US" w:eastAsia="zh-CN"/>
              </w:rPr>
            </w:pPr>
            <w:r w:rsidRPr="00D33C30">
              <w:rPr>
                <w:rFonts w:eastAsia="Microsoft YaHei UI"/>
                <w:sz w:val="22"/>
                <w:szCs w:val="22"/>
                <w:lang w:eastAsia="zh-CN"/>
              </w:rPr>
              <w:t>For FR1,</w:t>
            </w:r>
          </w:p>
          <w:p w14:paraId="7146372A" w14:textId="77777777" w:rsidR="00AF7D5C" w:rsidRPr="00D33C30" w:rsidRDefault="00AF7D5C" w:rsidP="00D33C30">
            <w:pPr>
              <w:widowControl w:val="0"/>
              <w:numPr>
                <w:ilvl w:val="1"/>
                <w:numId w:val="46"/>
              </w:numPr>
              <w:autoSpaceDE w:val="0"/>
              <w:autoSpaceDN w:val="0"/>
              <w:spacing w:before="0" w:after="0" w:line="231" w:lineRule="atLeast"/>
              <w:jc w:val="left"/>
              <w:textAlignment w:val="baseline"/>
              <w:rPr>
                <w:rFonts w:eastAsia="Microsoft YaHei UI"/>
                <w:sz w:val="22"/>
                <w:szCs w:val="22"/>
                <w:lang w:val="en-US" w:eastAsia="zh-CN"/>
              </w:rPr>
            </w:pPr>
            <w:r w:rsidRPr="00D33C30">
              <w:rPr>
                <w:rFonts w:eastAsia="Microsoft YaHei UI"/>
                <w:sz w:val="22"/>
                <w:szCs w:val="22"/>
                <w:lang w:eastAsia="zh-CN"/>
              </w:rPr>
              <w:t>For a separate initial DL BWP (if it does not include CD-SSB and the entire CORESET#0) from RAN1 perspective,</w:t>
            </w:r>
          </w:p>
          <w:p w14:paraId="2DBF360B" w14:textId="77777777" w:rsidR="00AF7D5C" w:rsidRPr="00D33C30" w:rsidRDefault="00AF7D5C" w:rsidP="00D33C30">
            <w:pPr>
              <w:widowControl w:val="0"/>
              <w:numPr>
                <w:ilvl w:val="2"/>
                <w:numId w:val="46"/>
              </w:numPr>
              <w:autoSpaceDE w:val="0"/>
              <w:autoSpaceDN w:val="0"/>
              <w:spacing w:before="0" w:after="0" w:line="231" w:lineRule="atLeast"/>
              <w:jc w:val="left"/>
              <w:textAlignment w:val="baseline"/>
              <w:rPr>
                <w:rFonts w:eastAsia="Microsoft YaHei UI"/>
                <w:sz w:val="22"/>
                <w:szCs w:val="22"/>
                <w:lang w:val="en-US" w:eastAsia="zh-CN"/>
              </w:rPr>
            </w:pPr>
            <w:r w:rsidRPr="00D33C30">
              <w:rPr>
                <w:rFonts w:eastAsia="Microsoft YaHei UI"/>
                <w:sz w:val="22"/>
                <w:szCs w:val="22"/>
                <w:lang w:eastAsia="zh-CN"/>
              </w:rPr>
              <w:t>If it is configured for random access while not for paging in idle/inactive mode, RedCap UE does NOT expect it to contain SSB/CORESET#0/SIB.</w:t>
            </w:r>
          </w:p>
          <w:p w14:paraId="1B890F00" w14:textId="77777777" w:rsidR="00AF7D5C" w:rsidRPr="00D33C30" w:rsidRDefault="00AF7D5C" w:rsidP="00D33C30">
            <w:pPr>
              <w:widowControl w:val="0"/>
              <w:numPr>
                <w:ilvl w:val="2"/>
                <w:numId w:val="46"/>
              </w:numPr>
              <w:autoSpaceDE w:val="0"/>
              <w:autoSpaceDN w:val="0"/>
              <w:spacing w:before="0" w:after="0" w:line="231" w:lineRule="atLeast"/>
              <w:jc w:val="left"/>
              <w:textAlignment w:val="baseline"/>
              <w:rPr>
                <w:rFonts w:eastAsia="Microsoft YaHei UI"/>
                <w:sz w:val="22"/>
                <w:szCs w:val="22"/>
                <w:lang w:val="en-US" w:eastAsia="zh-CN"/>
              </w:rPr>
            </w:pPr>
            <w:r w:rsidRPr="00D33C30">
              <w:rPr>
                <w:rFonts w:eastAsia="Microsoft YaHei UI"/>
                <w:sz w:val="22"/>
                <w:szCs w:val="22"/>
                <w:lang w:eastAsia="zh-CN"/>
              </w:rPr>
              <w:t>Note: RAN1 assumes REDCAP UE performing Random access in the separate DL BWP does not need to monitor paging in a BWP containing CORESET#0</w:t>
            </w:r>
          </w:p>
          <w:p w14:paraId="74114605" w14:textId="77777777" w:rsidR="00AF7D5C" w:rsidRPr="00D33C30" w:rsidRDefault="00AF7D5C" w:rsidP="00D33C30">
            <w:pPr>
              <w:widowControl w:val="0"/>
              <w:numPr>
                <w:ilvl w:val="2"/>
                <w:numId w:val="46"/>
              </w:numPr>
              <w:autoSpaceDE w:val="0"/>
              <w:autoSpaceDN w:val="0"/>
              <w:spacing w:before="0" w:after="0" w:line="231" w:lineRule="atLeast"/>
              <w:jc w:val="left"/>
              <w:textAlignment w:val="baseline"/>
              <w:rPr>
                <w:rFonts w:eastAsia="Microsoft YaHei UI"/>
                <w:sz w:val="22"/>
                <w:szCs w:val="22"/>
                <w:lang w:val="en-US" w:eastAsia="zh-CN"/>
              </w:rPr>
            </w:pPr>
            <w:r w:rsidRPr="00D33C30">
              <w:rPr>
                <w:rFonts w:eastAsia="Microsoft YaHei UI"/>
                <w:sz w:val="22"/>
                <w:szCs w:val="22"/>
                <w:shd w:val="clear" w:color="auto" w:fill="808000"/>
                <w:lang w:eastAsia="zh-CN"/>
              </w:rPr>
              <w:t>Working assumption:</w:t>
            </w:r>
            <w:r w:rsidRPr="00D33C30">
              <w:rPr>
                <w:rFonts w:eastAsia="Microsoft YaHei UI"/>
                <w:sz w:val="22"/>
                <w:szCs w:val="22"/>
                <w:lang w:eastAsia="zh-CN"/>
              </w:rPr>
              <w:t> If it is configured for paging, RedCap UE expects it to contain NCD-SSB for serving cell but not CORESET#0/SIB from RAN1 perspective</w:t>
            </w:r>
          </w:p>
          <w:p w14:paraId="55B8118C" w14:textId="77777777" w:rsidR="00AF7D5C" w:rsidRPr="00D33C30" w:rsidRDefault="00AF7D5C" w:rsidP="00D33C30">
            <w:pPr>
              <w:widowControl w:val="0"/>
              <w:numPr>
                <w:ilvl w:val="1"/>
                <w:numId w:val="46"/>
              </w:numPr>
              <w:autoSpaceDE w:val="0"/>
              <w:autoSpaceDN w:val="0"/>
              <w:spacing w:before="0" w:after="0" w:line="231" w:lineRule="atLeast"/>
              <w:jc w:val="left"/>
              <w:textAlignment w:val="baseline"/>
              <w:rPr>
                <w:rFonts w:eastAsia="Microsoft YaHei UI"/>
                <w:sz w:val="22"/>
                <w:szCs w:val="22"/>
                <w:lang w:val="en-US" w:eastAsia="zh-CN"/>
              </w:rPr>
            </w:pPr>
            <w:r w:rsidRPr="00D33C30">
              <w:rPr>
                <w:rFonts w:eastAsia="Microsoft YaHei UI"/>
                <w:sz w:val="22"/>
                <w:szCs w:val="22"/>
                <w:lang w:eastAsia="zh-CN"/>
              </w:rPr>
              <w:t>For an RRC-configured active DL BWP in connected mode (if it does not include CD-SSB and the entire CORESET#0) from RAN1 perspective,</w:t>
            </w:r>
          </w:p>
          <w:p w14:paraId="1185F8B6" w14:textId="77777777" w:rsidR="00AF7D5C" w:rsidRPr="00D33C30" w:rsidRDefault="00AF7D5C" w:rsidP="00D33C30">
            <w:pPr>
              <w:widowControl w:val="0"/>
              <w:numPr>
                <w:ilvl w:val="2"/>
                <w:numId w:val="46"/>
              </w:numPr>
              <w:autoSpaceDE w:val="0"/>
              <w:autoSpaceDN w:val="0"/>
              <w:spacing w:before="0" w:after="0" w:line="231" w:lineRule="atLeast"/>
              <w:jc w:val="left"/>
              <w:textAlignment w:val="baseline"/>
              <w:rPr>
                <w:rFonts w:eastAsia="Microsoft YaHei UI"/>
                <w:sz w:val="22"/>
                <w:szCs w:val="22"/>
                <w:lang w:val="en-US" w:eastAsia="zh-CN"/>
              </w:rPr>
            </w:pPr>
            <w:r w:rsidRPr="00D33C30">
              <w:rPr>
                <w:rFonts w:eastAsia="Times New Roman"/>
                <w:bCs/>
                <w:sz w:val="22"/>
                <w:szCs w:val="22"/>
                <w:lang w:eastAsia="en-GB"/>
              </w:rPr>
              <w:t>A RedCap UE supporting mandatory FG 6-1 (but not optional FG 6-1a) expects it to contain NCD-SSB for serving cell but not CORESET#0/SIB</w:t>
            </w:r>
          </w:p>
          <w:p w14:paraId="5BA31138" w14:textId="77777777" w:rsidR="00AF7D5C" w:rsidRPr="00D33C30" w:rsidRDefault="00AF7D5C" w:rsidP="00D33C30">
            <w:pPr>
              <w:widowControl w:val="0"/>
              <w:numPr>
                <w:ilvl w:val="2"/>
                <w:numId w:val="46"/>
              </w:numPr>
              <w:overflowPunct w:val="0"/>
              <w:autoSpaceDE w:val="0"/>
              <w:autoSpaceDN w:val="0"/>
              <w:spacing w:before="0" w:after="0" w:line="252" w:lineRule="auto"/>
              <w:jc w:val="left"/>
              <w:textAlignment w:val="baseline"/>
              <w:rPr>
                <w:rFonts w:eastAsia="Times New Roman"/>
                <w:bCs/>
                <w:sz w:val="22"/>
                <w:szCs w:val="22"/>
                <w:lang w:eastAsia="en-GB"/>
              </w:rPr>
            </w:pPr>
            <w:r w:rsidRPr="00D33C30">
              <w:rPr>
                <w:rFonts w:eastAsia="Times New Roman"/>
                <w:bCs/>
                <w:sz w:val="22"/>
                <w:szCs w:val="22"/>
                <w:lang w:eastAsia="en-GB"/>
              </w:rPr>
              <w:t xml:space="preserve">A RedCap UE can indicate the </w:t>
            </w:r>
            <w:r w:rsidRPr="00D33C30">
              <w:rPr>
                <w:rFonts w:eastAsia="SimSun"/>
                <w:bCs/>
                <w:sz w:val="22"/>
                <w:szCs w:val="22"/>
                <w:lang w:val="en-US" w:eastAsia="zh-CN"/>
              </w:rPr>
              <w:t>following</w:t>
            </w:r>
            <w:r w:rsidRPr="00D33C30">
              <w:rPr>
                <w:rFonts w:eastAsia="Times New Roman"/>
                <w:bCs/>
                <w:sz w:val="22"/>
                <w:szCs w:val="22"/>
                <w:lang w:eastAsia="en-GB"/>
              </w:rPr>
              <w:t xml:space="preserve"> as optional capability</w:t>
            </w:r>
            <w:r w:rsidRPr="00D33C30">
              <w:rPr>
                <w:rFonts w:eastAsia="SimSun"/>
                <w:bCs/>
                <w:sz w:val="22"/>
                <w:szCs w:val="22"/>
                <w:lang w:val="en-US" w:eastAsia="zh-CN"/>
              </w:rPr>
              <w:t>:</w:t>
            </w:r>
          </w:p>
          <w:p w14:paraId="19D8668A" w14:textId="4006D91F" w:rsidR="00AF7D5C" w:rsidRPr="00D33C30" w:rsidRDefault="00AF7D5C" w:rsidP="00D33C30">
            <w:pPr>
              <w:widowControl w:val="0"/>
              <w:numPr>
                <w:ilvl w:val="3"/>
                <w:numId w:val="46"/>
              </w:numPr>
              <w:autoSpaceDE w:val="0"/>
              <w:autoSpaceDN w:val="0"/>
              <w:spacing w:before="0" w:after="0" w:line="231" w:lineRule="atLeast"/>
              <w:jc w:val="left"/>
              <w:textAlignment w:val="baseline"/>
              <w:rPr>
                <w:rFonts w:eastAsia="Microsoft YaHei UI"/>
                <w:sz w:val="22"/>
                <w:szCs w:val="22"/>
                <w:lang w:val="en-US" w:eastAsia="zh-CN"/>
              </w:rPr>
            </w:pPr>
            <w:r w:rsidRPr="00D33C30">
              <w:rPr>
                <w:rFonts w:eastAsia="Microsoft YaHei UI"/>
                <w:sz w:val="22"/>
                <w:szCs w:val="22"/>
                <w:lang w:val="en-US" w:eastAsia="zh-CN"/>
              </w:rPr>
              <w:t xml:space="preserve">Not need NCD-SSB: </w:t>
            </w:r>
            <w:r w:rsidRPr="00D33C30">
              <w:rPr>
                <w:rFonts w:eastAsia="Microsoft YaHei UI"/>
                <w:sz w:val="22"/>
                <w:szCs w:val="22"/>
                <w:lang w:eastAsia="zh-CN"/>
              </w:rPr>
              <w:t>A RedCap UE can in addition optionally support relevant operation</w:t>
            </w:r>
            <w:r w:rsidRPr="00D33C30">
              <w:rPr>
                <w:rFonts w:eastAsia="Microsoft YaHei UI"/>
                <w:strike/>
                <w:sz w:val="22"/>
                <w:szCs w:val="22"/>
                <w:lang w:eastAsia="zh-CN"/>
              </w:rPr>
              <w:t xml:space="preserve"> </w:t>
            </w:r>
            <w:r w:rsidRPr="00D33C30">
              <w:rPr>
                <w:rFonts w:eastAsia="Microsoft YaHei UI"/>
                <w:sz w:val="22"/>
                <w:szCs w:val="22"/>
                <w:lang w:eastAsia="zh-CN"/>
              </w:rPr>
              <w:t>based on for CSI-RS (</w:t>
            </w:r>
            <w:r w:rsidRPr="00D33C30">
              <w:rPr>
                <w:rFonts w:eastAsia="Microsoft YaHei UI"/>
                <w:sz w:val="22"/>
                <w:szCs w:val="22"/>
                <w:highlight w:val="darkYellow"/>
                <w:lang w:eastAsia="zh-CN"/>
              </w:rPr>
              <w:t>working assumption</w:t>
            </w:r>
            <w:r w:rsidRPr="00D33C30">
              <w:rPr>
                <w:rFonts w:eastAsia="Microsoft YaHei UI"/>
                <w:sz w:val="22"/>
                <w:szCs w:val="22"/>
                <w:lang w:eastAsia="zh-CN"/>
              </w:rPr>
              <w:t xml:space="preserve">) and/or </w:t>
            </w:r>
            <w:r w:rsidRPr="00D33C30">
              <w:rPr>
                <w:rFonts w:eastAsia="Times New Roman"/>
                <w:bCs/>
                <w:sz w:val="22"/>
                <w:szCs w:val="22"/>
                <w:lang w:eastAsia="en-GB"/>
              </w:rPr>
              <w:t>FG 6-1a</w:t>
            </w:r>
            <w:r w:rsidRPr="00D33C30">
              <w:rPr>
                <w:rFonts w:eastAsia="Microsoft YaHei UI"/>
                <w:sz w:val="22"/>
                <w:szCs w:val="22"/>
                <w:lang w:eastAsia="zh-CN"/>
              </w:rPr>
              <w:t xml:space="preserve"> by reporting optional capabilities.</w:t>
            </w:r>
          </w:p>
          <w:p w14:paraId="1DE283C4" w14:textId="77777777" w:rsidR="00AF7D5C" w:rsidRPr="00D33C30" w:rsidRDefault="00AF7D5C" w:rsidP="00D33C30">
            <w:pPr>
              <w:widowControl w:val="0"/>
              <w:numPr>
                <w:ilvl w:val="1"/>
                <w:numId w:val="46"/>
              </w:numPr>
              <w:autoSpaceDE w:val="0"/>
              <w:autoSpaceDN w:val="0"/>
              <w:spacing w:before="0" w:after="0" w:line="231" w:lineRule="atLeast"/>
              <w:jc w:val="left"/>
              <w:textAlignment w:val="baseline"/>
              <w:rPr>
                <w:rFonts w:eastAsia="Microsoft YaHei UI"/>
                <w:sz w:val="22"/>
                <w:szCs w:val="22"/>
                <w:lang w:val="en-US" w:eastAsia="zh-CN"/>
              </w:rPr>
            </w:pPr>
            <w:r w:rsidRPr="00D33C30">
              <w:rPr>
                <w:rFonts w:eastAsia="Microsoft YaHei UI"/>
                <w:sz w:val="22"/>
                <w:szCs w:val="22"/>
                <w:lang w:eastAsia="zh-CN"/>
              </w:rPr>
              <w:t>Note: if a separate initial/RRC configured DL BWP is configured to contain the entire CORESET#0, CD-SSB is expected by RedCap UE.</w:t>
            </w:r>
          </w:p>
          <w:p w14:paraId="15E5C28F" w14:textId="77777777" w:rsidR="00AF7D5C" w:rsidRPr="00D33C30" w:rsidRDefault="00AF7D5C" w:rsidP="00D33C30">
            <w:pPr>
              <w:widowControl w:val="0"/>
              <w:numPr>
                <w:ilvl w:val="1"/>
                <w:numId w:val="46"/>
              </w:numPr>
              <w:autoSpaceDE w:val="0"/>
              <w:autoSpaceDN w:val="0"/>
              <w:spacing w:before="0" w:after="0" w:line="231" w:lineRule="atLeast"/>
              <w:jc w:val="left"/>
              <w:textAlignment w:val="baseline"/>
              <w:rPr>
                <w:rFonts w:eastAsia="Microsoft YaHei UI"/>
                <w:sz w:val="22"/>
                <w:szCs w:val="22"/>
                <w:lang w:val="en-US" w:eastAsia="zh-CN"/>
              </w:rPr>
            </w:pPr>
            <w:r w:rsidRPr="00D33C30">
              <w:rPr>
                <w:rFonts w:eastAsia="Microsoft YaHei UI"/>
                <w:sz w:val="22"/>
                <w:szCs w:val="22"/>
                <w:lang w:eastAsia="zh-CN"/>
              </w:rPr>
              <w:t>Note: The network may choose to configure SSB or MIB-configured CORESET#0 or SIB1 to be within the respective DL BWP.</w:t>
            </w:r>
          </w:p>
          <w:p w14:paraId="2A659EF3" w14:textId="77777777" w:rsidR="00AF7D5C" w:rsidRPr="00D33C30" w:rsidRDefault="00AF7D5C" w:rsidP="00D33C30">
            <w:pPr>
              <w:widowControl w:val="0"/>
              <w:numPr>
                <w:ilvl w:val="1"/>
                <w:numId w:val="46"/>
              </w:numPr>
              <w:autoSpaceDE w:val="0"/>
              <w:autoSpaceDN w:val="0"/>
              <w:spacing w:before="0" w:after="0" w:line="231" w:lineRule="atLeast"/>
              <w:jc w:val="left"/>
              <w:textAlignment w:val="baseline"/>
              <w:rPr>
                <w:rFonts w:eastAsia="Microsoft YaHei UI"/>
                <w:sz w:val="22"/>
                <w:szCs w:val="22"/>
                <w:lang w:val="en-US" w:eastAsia="zh-CN"/>
              </w:rPr>
            </w:pPr>
            <w:r w:rsidRPr="00D33C30">
              <w:rPr>
                <w:rFonts w:eastAsia="바탕"/>
                <w:sz w:val="22"/>
                <w:szCs w:val="22"/>
                <w:lang w:val="en-US"/>
              </w:rPr>
              <w:t>Note: If a separate SIB-configured initial DL BWP for RedCap UEs contains the entire CORESET#0, the RedCap UE shall use the bandwidth and location of the CORESET#0 in DL during initial access.</w:t>
            </w:r>
          </w:p>
          <w:p w14:paraId="178F9032" w14:textId="77777777" w:rsidR="00AF7D5C" w:rsidRPr="00D33C30" w:rsidRDefault="00AF7D5C" w:rsidP="00D33C30">
            <w:pPr>
              <w:widowControl w:val="0"/>
              <w:numPr>
                <w:ilvl w:val="1"/>
                <w:numId w:val="46"/>
              </w:numPr>
              <w:autoSpaceDE w:val="0"/>
              <w:autoSpaceDN w:val="0"/>
              <w:spacing w:before="0" w:after="0" w:line="231" w:lineRule="atLeast"/>
              <w:jc w:val="left"/>
              <w:textAlignment w:val="baseline"/>
              <w:rPr>
                <w:rFonts w:eastAsia="Microsoft YaHei UI"/>
                <w:sz w:val="22"/>
                <w:szCs w:val="22"/>
                <w:lang w:val="en-US" w:eastAsia="zh-CN"/>
              </w:rPr>
            </w:pPr>
            <w:r w:rsidRPr="00D33C30">
              <w:rPr>
                <w:rFonts w:eastAsia="DengXian"/>
                <w:sz w:val="22"/>
                <w:szCs w:val="22"/>
                <w:lang w:val="en-US" w:eastAsia="zh-CN"/>
              </w:rPr>
              <w:t>Note: NCD-SSB periodicity is not required to be configured the same as that of CD-SSB</w:t>
            </w:r>
          </w:p>
          <w:p w14:paraId="6B513521" w14:textId="224158D6" w:rsidR="00AF7D5C" w:rsidRPr="00D33C30" w:rsidRDefault="00AF7D5C" w:rsidP="00D33C30">
            <w:pPr>
              <w:widowControl w:val="0"/>
              <w:numPr>
                <w:ilvl w:val="1"/>
                <w:numId w:val="46"/>
              </w:numPr>
              <w:autoSpaceDE w:val="0"/>
              <w:autoSpaceDN w:val="0"/>
              <w:spacing w:before="0" w:after="0" w:line="231" w:lineRule="atLeast"/>
              <w:jc w:val="left"/>
              <w:textAlignment w:val="baseline"/>
              <w:rPr>
                <w:rFonts w:eastAsia="Microsoft YaHei UI"/>
                <w:sz w:val="22"/>
                <w:szCs w:val="22"/>
                <w:lang w:val="en-US" w:eastAsia="zh-CN"/>
              </w:rPr>
            </w:pPr>
            <w:r w:rsidRPr="00D33C30">
              <w:rPr>
                <w:rFonts w:eastAsia="DengXian"/>
                <w:sz w:val="22"/>
                <w:szCs w:val="22"/>
                <w:lang w:val="en-US" w:eastAsia="zh-CN"/>
              </w:rPr>
              <w:t>Note: Periodicity of NCD-SSB shall be not less than periodicity of CD-SSB</w:t>
            </w:r>
          </w:p>
        </w:tc>
      </w:tr>
    </w:tbl>
    <w:p w14:paraId="0C812853" w14:textId="75C2F165" w:rsidR="00AF7D5C" w:rsidRPr="00D33C30" w:rsidRDefault="00374C67" w:rsidP="00BD575A">
      <w:pPr>
        <w:spacing w:before="120" w:line="240" w:lineRule="auto"/>
        <w:ind w:left="0" w:firstLine="0"/>
        <w:rPr>
          <w:rFonts w:eastAsia="맑은 고딕"/>
          <w:kern w:val="2"/>
          <w:sz w:val="22"/>
          <w:szCs w:val="22"/>
          <w:lang w:eastAsia="ko-KR"/>
        </w:rPr>
      </w:pPr>
      <w:r>
        <w:rPr>
          <w:rFonts w:eastAsia="맑은 고딕"/>
          <w:kern w:val="2"/>
          <w:sz w:val="22"/>
          <w:szCs w:val="22"/>
          <w:lang w:eastAsia="ko-KR"/>
        </w:rPr>
        <w:t>Regarding the separate initial DL BWP for RedCap, o</w:t>
      </w:r>
      <w:r w:rsidR="00AF7D5C">
        <w:rPr>
          <w:rFonts w:eastAsia="맑은 고딕" w:hint="eastAsia"/>
          <w:kern w:val="2"/>
          <w:sz w:val="22"/>
          <w:szCs w:val="22"/>
          <w:lang w:eastAsia="ko-KR"/>
        </w:rPr>
        <w:t xml:space="preserve">ne of the remaining open issues </w:t>
      </w:r>
      <w:r w:rsidR="00AF7D5C" w:rsidRPr="00AF7D5C">
        <w:rPr>
          <w:rFonts w:eastAsia="맑은 고딕"/>
          <w:kern w:val="2"/>
          <w:sz w:val="22"/>
          <w:szCs w:val="22"/>
          <w:lang w:eastAsia="ko-KR"/>
        </w:rPr>
        <w:t xml:space="preserve">captured in the SR </w:t>
      </w:r>
      <w:r w:rsidR="00923CE1">
        <w:rPr>
          <w:rFonts w:eastAsia="맑은 고딕"/>
          <w:kern w:val="2"/>
          <w:sz w:val="22"/>
          <w:szCs w:val="22"/>
          <w:lang w:eastAsia="ko-KR"/>
        </w:rPr>
        <w:t xml:space="preserve">is whether to support the combination of the separate initial DL BWP and the BWP#0 configuration option 1 for RedCap in connected mode, and if supported then </w:t>
      </w:r>
      <w:r w:rsidR="004E21AA">
        <w:rPr>
          <w:rFonts w:eastAsia="맑은 고딕"/>
          <w:kern w:val="2"/>
          <w:sz w:val="22"/>
          <w:szCs w:val="22"/>
          <w:lang w:eastAsia="ko-KR"/>
        </w:rPr>
        <w:t xml:space="preserve">whether </w:t>
      </w:r>
      <w:r w:rsidR="00923CE1">
        <w:rPr>
          <w:rFonts w:eastAsia="맑은 고딕"/>
          <w:kern w:val="2"/>
          <w:sz w:val="22"/>
          <w:szCs w:val="22"/>
          <w:lang w:eastAsia="ko-KR"/>
        </w:rPr>
        <w:t xml:space="preserve">further clarification </w:t>
      </w:r>
      <w:r w:rsidR="004E21AA">
        <w:rPr>
          <w:rFonts w:eastAsia="맑은 고딕"/>
          <w:kern w:val="2"/>
          <w:sz w:val="22"/>
          <w:szCs w:val="22"/>
          <w:lang w:eastAsia="ko-KR"/>
        </w:rPr>
        <w:t>is needed or not</w:t>
      </w:r>
      <w:r w:rsidR="00923CE1">
        <w:rPr>
          <w:rFonts w:eastAsia="맑은 고딕"/>
          <w:kern w:val="2"/>
          <w:sz w:val="22"/>
          <w:szCs w:val="22"/>
          <w:lang w:eastAsia="ko-KR"/>
        </w:rPr>
        <w:t>.</w:t>
      </w:r>
    </w:p>
    <w:p w14:paraId="51F4C195" w14:textId="23C9439E" w:rsidR="00AF7D5C" w:rsidRDefault="00923CE1" w:rsidP="00923CE1">
      <w:pPr>
        <w:spacing w:before="120" w:line="240" w:lineRule="auto"/>
        <w:ind w:left="0" w:firstLine="0"/>
        <w:rPr>
          <w:rFonts w:eastAsia="맑은 고딕"/>
          <w:kern w:val="2"/>
          <w:sz w:val="22"/>
          <w:szCs w:val="22"/>
          <w:lang w:eastAsia="ko-KR"/>
        </w:rPr>
      </w:pPr>
      <w:r>
        <w:rPr>
          <w:rFonts w:eastAsia="맑은 고딕"/>
          <w:kern w:val="2"/>
          <w:sz w:val="22"/>
          <w:szCs w:val="22"/>
          <w:lang w:eastAsia="ko-KR"/>
        </w:rPr>
        <w:lastRenderedPageBreak/>
        <w:t>According to the agreement above, f</w:t>
      </w:r>
      <w:r w:rsidRPr="00923CE1">
        <w:rPr>
          <w:rFonts w:eastAsia="맑은 고딕"/>
          <w:kern w:val="2"/>
          <w:sz w:val="22"/>
          <w:szCs w:val="22"/>
          <w:lang w:eastAsia="ko-KR"/>
        </w:rPr>
        <w:t>or an RRC-configured active DL BWP in connected mode (if it does not include CD-SSB and the entire CORESET#0),</w:t>
      </w:r>
      <w:r>
        <w:rPr>
          <w:rFonts w:eastAsia="맑은 고딕"/>
          <w:kern w:val="2"/>
          <w:sz w:val="22"/>
          <w:szCs w:val="22"/>
          <w:lang w:eastAsia="ko-KR"/>
        </w:rPr>
        <w:t xml:space="preserve"> a</w:t>
      </w:r>
      <w:r w:rsidRPr="00923CE1">
        <w:rPr>
          <w:rFonts w:eastAsia="맑은 고딕"/>
          <w:kern w:val="2"/>
          <w:sz w:val="22"/>
          <w:szCs w:val="22"/>
          <w:lang w:eastAsia="ko-KR"/>
        </w:rPr>
        <w:t xml:space="preserve"> RedCap UE supporting mandatory FG 6-1 (but not optional FG 6-1a) expects it to contain NCD-SSB for serving cell but not CORESET#0/SIB</w:t>
      </w:r>
      <w:r>
        <w:rPr>
          <w:rFonts w:eastAsia="맑은 고딕"/>
          <w:kern w:val="2"/>
          <w:sz w:val="22"/>
          <w:szCs w:val="22"/>
          <w:lang w:eastAsia="ko-KR"/>
        </w:rPr>
        <w:t>.</w:t>
      </w:r>
    </w:p>
    <w:p w14:paraId="4FD1F425" w14:textId="77777777" w:rsidR="004E21AA" w:rsidRDefault="00923CE1" w:rsidP="00BD575A">
      <w:pPr>
        <w:spacing w:before="120" w:line="240" w:lineRule="auto"/>
        <w:ind w:left="0" w:firstLine="0"/>
      </w:pPr>
      <w:r>
        <w:object w:dxaOrig="14344" w:dyaOrig="7942" w14:anchorId="1E8E5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7pt" o:ole="">
            <v:imagedata r:id="rId8" o:title=""/>
          </v:shape>
          <o:OLEObject Type="Embed" ProgID="Visio.Drawing.11" ShapeID="_x0000_i1025" DrawAspect="Content" ObjectID="_1706390352" r:id="rId9"/>
        </w:object>
      </w:r>
    </w:p>
    <w:p w14:paraId="7124B5D1" w14:textId="19387AFC" w:rsidR="00923CE1" w:rsidRDefault="004E21AA" w:rsidP="00BD575A">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For </w:t>
      </w:r>
      <w:r w:rsidRPr="00923CE1">
        <w:rPr>
          <w:rFonts w:eastAsia="맑은 고딕"/>
          <w:kern w:val="2"/>
          <w:sz w:val="22"/>
          <w:szCs w:val="22"/>
          <w:lang w:val="en-US" w:eastAsia="ko-KR"/>
        </w:rPr>
        <w:t>BWP#0 configuration option 1</w:t>
      </w:r>
      <w:r>
        <w:rPr>
          <w:rFonts w:eastAsia="맑은 고딕"/>
          <w:kern w:val="2"/>
          <w:sz w:val="22"/>
          <w:szCs w:val="22"/>
          <w:lang w:val="en-US" w:eastAsia="ko-KR"/>
        </w:rPr>
        <w:t xml:space="preserve">, the </w:t>
      </w:r>
      <w:r w:rsidRPr="00A46EB5">
        <w:rPr>
          <w:rFonts w:eastAsia="맑은 고딕"/>
          <w:kern w:val="2"/>
          <w:sz w:val="22"/>
          <w:szCs w:val="22"/>
          <w:lang w:val="en-US" w:eastAsia="ko-KR"/>
        </w:rPr>
        <w:t>BWP#0 is not considered to be an RRC-configured BWP</w:t>
      </w:r>
      <w:r>
        <w:rPr>
          <w:rFonts w:eastAsia="맑은 고딕"/>
          <w:kern w:val="2"/>
          <w:sz w:val="22"/>
          <w:szCs w:val="22"/>
          <w:lang w:val="en-US" w:eastAsia="ko-KR"/>
        </w:rPr>
        <w:t xml:space="preserve">, so the agreement above does not guarantee the transmission of the NCD-SSB in the BWP#0 per se. </w:t>
      </w:r>
      <w:r w:rsidR="00345C7B">
        <w:rPr>
          <w:rFonts w:eastAsia="맑은 고딕"/>
          <w:kern w:val="2"/>
          <w:sz w:val="22"/>
          <w:szCs w:val="22"/>
          <w:lang w:val="en-US" w:eastAsia="ko-KR"/>
        </w:rPr>
        <w:t>On the other hand,</w:t>
      </w:r>
      <w:r w:rsidR="00BE2954">
        <w:rPr>
          <w:rFonts w:eastAsia="맑은 고딕"/>
          <w:kern w:val="2"/>
          <w:sz w:val="22"/>
          <w:szCs w:val="22"/>
          <w:lang w:val="en-US" w:eastAsia="ko-KR"/>
        </w:rPr>
        <w:t xml:space="preserve"> </w:t>
      </w:r>
      <w:r w:rsidR="00345C7B">
        <w:rPr>
          <w:rFonts w:eastAsia="맑은 고딕"/>
          <w:kern w:val="2"/>
          <w:sz w:val="22"/>
          <w:szCs w:val="22"/>
          <w:lang w:val="en-US" w:eastAsia="ko-KR"/>
        </w:rPr>
        <w:t xml:space="preserve">for </w:t>
      </w:r>
      <w:r w:rsidR="00BE2954" w:rsidRPr="00923CE1">
        <w:rPr>
          <w:rFonts w:eastAsia="맑은 고딕"/>
          <w:kern w:val="2"/>
          <w:sz w:val="22"/>
          <w:szCs w:val="22"/>
          <w:lang w:val="en-US" w:eastAsia="ko-KR"/>
        </w:rPr>
        <w:t>BWP#0 configurat</w:t>
      </w:r>
      <w:r w:rsidR="00BE2954">
        <w:rPr>
          <w:rFonts w:eastAsia="맑은 고딕"/>
          <w:kern w:val="2"/>
          <w:sz w:val="22"/>
          <w:szCs w:val="22"/>
          <w:lang w:val="en-US" w:eastAsia="ko-KR"/>
        </w:rPr>
        <w:t xml:space="preserve">ion option 2, as the </w:t>
      </w:r>
      <w:r w:rsidR="00BE2954" w:rsidRPr="00BE2954">
        <w:rPr>
          <w:rFonts w:eastAsia="맑은 고딕"/>
          <w:kern w:val="2"/>
          <w:sz w:val="22"/>
          <w:szCs w:val="22"/>
          <w:lang w:val="en-US" w:eastAsia="ko-KR"/>
        </w:rPr>
        <w:t>BWP#0 is considered to be an RRC-configured BWP</w:t>
      </w:r>
      <w:r w:rsidR="00BE2954">
        <w:rPr>
          <w:rFonts w:eastAsia="맑은 고딕"/>
          <w:kern w:val="2"/>
          <w:sz w:val="22"/>
          <w:szCs w:val="22"/>
          <w:lang w:val="en-US" w:eastAsia="ko-KR"/>
        </w:rPr>
        <w:t>, the NCD-SSB is transmitted in the BWP#0 according to the agreement.</w:t>
      </w:r>
    </w:p>
    <w:p w14:paraId="460018B4" w14:textId="65649AB3" w:rsidR="00BE2954" w:rsidRPr="00BE2954" w:rsidRDefault="00BE2954" w:rsidP="00BE2954">
      <w:pPr>
        <w:spacing w:before="120" w:line="240" w:lineRule="auto"/>
        <w:ind w:left="0" w:firstLine="0"/>
        <w:rPr>
          <w:rFonts w:eastAsia="맑은 고딕"/>
          <w:kern w:val="2"/>
          <w:sz w:val="22"/>
          <w:szCs w:val="22"/>
          <w:lang w:val="en-US" w:eastAsia="ko-KR"/>
        </w:rPr>
      </w:pPr>
      <w:r w:rsidRPr="00BE2954">
        <w:rPr>
          <w:rFonts w:eastAsia="맑은 고딕"/>
          <w:kern w:val="2"/>
          <w:sz w:val="22"/>
          <w:szCs w:val="22"/>
          <w:lang w:val="en-US" w:eastAsia="ko-KR"/>
        </w:rPr>
        <w:t>A RedCap UE can</w:t>
      </w:r>
      <w:r>
        <w:rPr>
          <w:rFonts w:eastAsia="맑은 고딕"/>
          <w:kern w:val="2"/>
          <w:sz w:val="22"/>
          <w:szCs w:val="22"/>
          <w:lang w:val="en-US" w:eastAsia="ko-KR"/>
        </w:rPr>
        <w:t xml:space="preserve"> also</w:t>
      </w:r>
      <w:r w:rsidRPr="00BE2954">
        <w:rPr>
          <w:rFonts w:eastAsia="맑은 고딕"/>
          <w:kern w:val="2"/>
          <w:sz w:val="22"/>
          <w:szCs w:val="22"/>
          <w:lang w:val="en-US" w:eastAsia="ko-KR"/>
        </w:rPr>
        <w:t xml:space="preserve"> optionally support</w:t>
      </w:r>
      <w:r>
        <w:rPr>
          <w:rFonts w:eastAsia="맑은 고딕"/>
          <w:kern w:val="2"/>
          <w:sz w:val="22"/>
          <w:szCs w:val="22"/>
          <w:lang w:val="en-US" w:eastAsia="ko-KR"/>
        </w:rPr>
        <w:t xml:space="preserve"> the case where the NCD-SSB transmission not needed for RedCap UEs in the </w:t>
      </w:r>
      <w:r w:rsidRPr="00923CE1">
        <w:rPr>
          <w:rFonts w:eastAsia="맑은 고딕"/>
          <w:kern w:val="2"/>
          <w:sz w:val="22"/>
          <w:szCs w:val="22"/>
          <w:lang w:eastAsia="ko-KR"/>
        </w:rPr>
        <w:t>RRC-configured active DL BWP in connected mode</w:t>
      </w:r>
      <w:r>
        <w:rPr>
          <w:rFonts w:eastAsia="맑은 고딕"/>
          <w:kern w:val="2"/>
          <w:sz w:val="22"/>
          <w:szCs w:val="22"/>
          <w:lang w:eastAsia="ko-KR"/>
        </w:rPr>
        <w:t xml:space="preserve"> </w:t>
      </w:r>
      <w:r w:rsidR="00B750FC" w:rsidRPr="00BE2954">
        <w:rPr>
          <w:rFonts w:eastAsia="맑은 고딕"/>
          <w:kern w:val="2"/>
          <w:sz w:val="22"/>
          <w:szCs w:val="22"/>
          <w:lang w:val="en-US" w:eastAsia="ko-KR"/>
        </w:rPr>
        <w:t>by reporting optional capabilities</w:t>
      </w:r>
      <w:r w:rsidR="00B750FC">
        <w:rPr>
          <w:rFonts w:eastAsia="맑은 고딕"/>
          <w:kern w:val="2"/>
          <w:sz w:val="22"/>
          <w:szCs w:val="22"/>
          <w:lang w:val="en-US" w:eastAsia="ko-KR"/>
        </w:rPr>
        <w:t xml:space="preserve"> of </w:t>
      </w:r>
      <w:r w:rsidRPr="00BE2954">
        <w:rPr>
          <w:rFonts w:eastAsia="맑은 고딕"/>
          <w:kern w:val="2"/>
          <w:sz w:val="22"/>
          <w:szCs w:val="22"/>
          <w:lang w:val="en-US" w:eastAsia="ko-KR"/>
        </w:rPr>
        <w:t>relevant operation based on CSI-RS (wor</w:t>
      </w:r>
      <w:r w:rsidR="00B750FC">
        <w:rPr>
          <w:rFonts w:eastAsia="맑은 고딕"/>
          <w:kern w:val="2"/>
          <w:sz w:val="22"/>
          <w:szCs w:val="22"/>
          <w:lang w:val="en-US" w:eastAsia="ko-KR"/>
        </w:rPr>
        <w:t>king assumption) and/or FG 6-1a. In this case, f</w:t>
      </w:r>
      <w:r w:rsidR="00B750FC" w:rsidRPr="00B750FC">
        <w:rPr>
          <w:rFonts w:eastAsia="맑은 고딕"/>
          <w:kern w:val="2"/>
          <w:sz w:val="22"/>
          <w:szCs w:val="22"/>
          <w:lang w:val="en-US" w:eastAsia="ko-KR"/>
        </w:rPr>
        <w:t xml:space="preserve">or both BWP#0 configuration option </w:t>
      </w:r>
      <w:r w:rsidR="00B750FC">
        <w:rPr>
          <w:rFonts w:eastAsia="맑은 고딕"/>
          <w:kern w:val="2"/>
          <w:sz w:val="22"/>
          <w:szCs w:val="22"/>
          <w:lang w:val="en-US" w:eastAsia="ko-KR"/>
        </w:rPr>
        <w:t>1</w:t>
      </w:r>
      <w:r w:rsidR="00B750FC" w:rsidRPr="00B750FC">
        <w:rPr>
          <w:rFonts w:eastAsia="맑은 고딕"/>
          <w:kern w:val="2"/>
          <w:sz w:val="22"/>
          <w:szCs w:val="22"/>
          <w:lang w:val="en-US" w:eastAsia="ko-KR"/>
        </w:rPr>
        <w:t xml:space="preserve"> and option </w:t>
      </w:r>
      <w:r w:rsidR="00B750FC">
        <w:rPr>
          <w:rFonts w:eastAsia="맑은 고딕"/>
          <w:kern w:val="2"/>
          <w:sz w:val="22"/>
          <w:szCs w:val="22"/>
          <w:lang w:val="en-US" w:eastAsia="ko-KR"/>
        </w:rPr>
        <w:t>2</w:t>
      </w:r>
      <w:r w:rsidR="00B750FC" w:rsidRPr="00B750FC">
        <w:rPr>
          <w:rFonts w:eastAsia="맑은 고딕"/>
          <w:kern w:val="2"/>
          <w:sz w:val="22"/>
          <w:szCs w:val="22"/>
          <w:lang w:val="en-US" w:eastAsia="ko-KR"/>
        </w:rPr>
        <w:t>, a RedCap UE may NOT expect NCD-SSB in the separate initial DL BWP</w:t>
      </w:r>
      <w:r w:rsidR="00B750FC">
        <w:rPr>
          <w:rFonts w:eastAsia="맑은 고딕"/>
          <w:kern w:val="2"/>
          <w:sz w:val="22"/>
          <w:szCs w:val="22"/>
          <w:lang w:val="en-US" w:eastAsia="ko-KR"/>
        </w:rPr>
        <w:t>.</w:t>
      </w:r>
    </w:p>
    <w:p w14:paraId="503F0006" w14:textId="7C060A6E" w:rsidR="00CC4631" w:rsidRDefault="00B750FC" w:rsidP="00BD575A">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With the clarifications above, we </w:t>
      </w:r>
      <w:r w:rsidR="00345C7B">
        <w:rPr>
          <w:rFonts w:eastAsia="맑은 고딕"/>
          <w:kern w:val="2"/>
          <w:sz w:val="22"/>
          <w:szCs w:val="22"/>
          <w:lang w:val="en-US" w:eastAsia="ko-KR"/>
        </w:rPr>
        <w:t xml:space="preserve">think we could support </w:t>
      </w:r>
      <w:r>
        <w:rPr>
          <w:rFonts w:eastAsia="맑은 고딕"/>
          <w:kern w:val="2"/>
          <w:sz w:val="22"/>
          <w:szCs w:val="22"/>
          <w:lang w:val="en-US" w:eastAsia="ko-KR"/>
        </w:rPr>
        <w:t xml:space="preserve">the combination of the separate initial DL BWP and the </w:t>
      </w:r>
      <w:r w:rsidRPr="00923CE1">
        <w:rPr>
          <w:rFonts w:eastAsia="맑은 고딕"/>
          <w:kern w:val="2"/>
          <w:sz w:val="22"/>
          <w:szCs w:val="22"/>
          <w:lang w:val="en-US" w:eastAsia="ko-KR"/>
        </w:rPr>
        <w:t>BWP#0 configuration option 1</w:t>
      </w:r>
      <w:r>
        <w:rPr>
          <w:rFonts w:eastAsia="맑은 고딕"/>
          <w:kern w:val="2"/>
          <w:sz w:val="22"/>
          <w:szCs w:val="22"/>
          <w:lang w:val="en-US" w:eastAsia="ko-KR"/>
        </w:rPr>
        <w:t xml:space="preserve">. </w:t>
      </w:r>
      <w:r w:rsidR="00345C7B">
        <w:rPr>
          <w:rFonts w:eastAsia="맑은 고딕"/>
          <w:kern w:val="2"/>
          <w:sz w:val="22"/>
          <w:szCs w:val="22"/>
          <w:lang w:val="en-US" w:eastAsia="ko-KR"/>
        </w:rPr>
        <w:t>Or</w:t>
      </w:r>
      <w:r>
        <w:rPr>
          <w:rFonts w:eastAsia="맑은 고딕"/>
          <w:kern w:val="2"/>
          <w:sz w:val="22"/>
          <w:szCs w:val="22"/>
          <w:lang w:val="en-US" w:eastAsia="ko-KR"/>
        </w:rPr>
        <w:t xml:space="preserve">, if we </w:t>
      </w:r>
      <w:r w:rsidR="00345C7B">
        <w:rPr>
          <w:rFonts w:eastAsia="맑은 고딕"/>
          <w:kern w:val="2"/>
          <w:sz w:val="22"/>
          <w:szCs w:val="22"/>
          <w:lang w:val="en-US" w:eastAsia="ko-KR"/>
        </w:rPr>
        <w:t>could</w:t>
      </w:r>
      <w:r>
        <w:rPr>
          <w:rFonts w:eastAsia="맑은 고딕"/>
          <w:kern w:val="2"/>
          <w:sz w:val="22"/>
          <w:szCs w:val="22"/>
          <w:lang w:val="en-US" w:eastAsia="ko-KR"/>
        </w:rPr>
        <w:t xml:space="preserve"> not make any agreement</w:t>
      </w:r>
      <w:r w:rsidR="00345C7B">
        <w:rPr>
          <w:rFonts w:eastAsia="맑은 고딕"/>
          <w:kern w:val="2"/>
          <w:sz w:val="22"/>
          <w:szCs w:val="22"/>
          <w:lang w:val="en-US" w:eastAsia="ko-KR"/>
        </w:rPr>
        <w:t xml:space="preserve"> on not supporting the combination</w:t>
      </w:r>
      <w:r>
        <w:rPr>
          <w:rFonts w:eastAsia="맑은 고딕"/>
          <w:kern w:val="2"/>
          <w:sz w:val="22"/>
          <w:szCs w:val="22"/>
          <w:lang w:val="en-US" w:eastAsia="ko-KR"/>
        </w:rPr>
        <w:t>, the</w:t>
      </w:r>
      <w:r w:rsidR="00CC4631">
        <w:rPr>
          <w:rFonts w:eastAsia="맑은 고딕"/>
          <w:kern w:val="2"/>
          <w:sz w:val="22"/>
          <w:szCs w:val="22"/>
          <w:lang w:val="en-US" w:eastAsia="ko-KR"/>
        </w:rPr>
        <w:t>n our understanding is that the combination is allowed. So, our preference is either to not further discuss this issue, or to make a conclusion out of the following proposal.</w:t>
      </w:r>
    </w:p>
    <w:p w14:paraId="0B48C94E" w14:textId="77777777" w:rsidR="00B750FC" w:rsidRDefault="00B750FC" w:rsidP="00BD575A">
      <w:pPr>
        <w:spacing w:before="120" w:line="240" w:lineRule="auto"/>
        <w:ind w:left="0" w:firstLine="0"/>
        <w:rPr>
          <w:rFonts w:eastAsia="맑은 고딕"/>
          <w:kern w:val="2"/>
          <w:sz w:val="22"/>
          <w:szCs w:val="22"/>
          <w:lang w:val="en-US" w:eastAsia="ko-KR"/>
        </w:rPr>
      </w:pPr>
    </w:p>
    <w:p w14:paraId="6856E8E4" w14:textId="0ECB1C38" w:rsidR="00B750FC" w:rsidRPr="00D33C30" w:rsidRDefault="00B750FC" w:rsidP="00B750FC">
      <w:pPr>
        <w:spacing w:before="120" w:line="240" w:lineRule="auto"/>
        <w:ind w:leftChars="6" w:left="12" w:firstLine="0"/>
        <w:rPr>
          <w:rFonts w:eastAsia="맑은 고딕"/>
          <w:kern w:val="2"/>
          <w:sz w:val="22"/>
          <w:szCs w:val="22"/>
          <w:lang w:val="x-none"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840A63">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B750FC">
        <w:rPr>
          <w:rFonts w:eastAsia="맑은 고딕"/>
          <w:b/>
          <w:i/>
          <w:kern w:val="2"/>
          <w:sz w:val="22"/>
          <w:szCs w:val="22"/>
          <w:lang w:val="en-US" w:eastAsia="ko-KR"/>
        </w:rPr>
        <w:t>Allow the combination of BWP#0 configuration option 1 and separate initial DL BWP</w:t>
      </w:r>
      <w:r w:rsidR="00345C7B">
        <w:rPr>
          <w:rFonts w:eastAsia="맑은 고딕"/>
          <w:b/>
          <w:i/>
          <w:kern w:val="2"/>
          <w:sz w:val="22"/>
          <w:szCs w:val="22"/>
          <w:lang w:val="en-US" w:eastAsia="ko-KR"/>
        </w:rPr>
        <w:t xml:space="preserve"> for RedCap</w:t>
      </w:r>
      <w:r w:rsidR="00CC4631">
        <w:rPr>
          <w:rFonts w:eastAsia="맑은 고딕"/>
          <w:b/>
          <w:i/>
          <w:kern w:val="2"/>
          <w:sz w:val="22"/>
          <w:szCs w:val="22"/>
          <w:lang w:val="en-US" w:eastAsia="ko-KR"/>
        </w:rPr>
        <w:t>.</w:t>
      </w:r>
    </w:p>
    <w:p w14:paraId="025F7434" w14:textId="77777777" w:rsidR="00B750FC" w:rsidRPr="00345C7B" w:rsidRDefault="00B750FC" w:rsidP="00BD575A">
      <w:pPr>
        <w:spacing w:before="120" w:line="240" w:lineRule="auto"/>
        <w:ind w:left="0" w:firstLine="0"/>
        <w:rPr>
          <w:rFonts w:eastAsia="맑은 고딕"/>
          <w:kern w:val="2"/>
          <w:sz w:val="22"/>
          <w:szCs w:val="22"/>
          <w:lang w:val="x-none" w:eastAsia="ko-KR"/>
        </w:rPr>
      </w:pPr>
    </w:p>
    <w:p w14:paraId="2019E1D4" w14:textId="7CA02B3A" w:rsidR="0066224E" w:rsidRDefault="00E6065E"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ab/>
      </w:r>
      <w:r w:rsidR="00EC1AC7">
        <w:rPr>
          <w:rFonts w:eastAsia="맑은 고딕"/>
          <w:kern w:val="2"/>
          <w:sz w:val="22"/>
          <w:szCs w:val="22"/>
          <w:lang w:val="en-US" w:eastAsia="ko-KR"/>
        </w:rPr>
        <w:t xml:space="preserve">Regarding </w:t>
      </w:r>
      <w:r w:rsidR="0066224E">
        <w:rPr>
          <w:rFonts w:eastAsia="맑은 고딕"/>
          <w:kern w:val="2"/>
          <w:sz w:val="22"/>
          <w:szCs w:val="22"/>
          <w:lang w:val="en-US" w:eastAsia="ko-KR"/>
        </w:rPr>
        <w:t>the separate initial DL BWP</w:t>
      </w:r>
      <w:r w:rsidR="00E14FFA">
        <w:rPr>
          <w:rFonts w:eastAsia="맑은 고딕"/>
          <w:kern w:val="2"/>
          <w:sz w:val="22"/>
          <w:szCs w:val="22"/>
          <w:lang w:val="en-US" w:eastAsia="ko-KR"/>
        </w:rPr>
        <w:t xml:space="preserve"> for RedCap UEs</w:t>
      </w:r>
      <w:r w:rsidR="0066224E">
        <w:rPr>
          <w:rFonts w:eastAsia="맑은 고딕"/>
          <w:kern w:val="2"/>
          <w:sz w:val="22"/>
          <w:szCs w:val="22"/>
          <w:lang w:val="en-US" w:eastAsia="ko-KR"/>
        </w:rPr>
        <w:t xml:space="preserve">, </w:t>
      </w:r>
      <w:r w:rsidR="00067BA8">
        <w:rPr>
          <w:rFonts w:eastAsia="맑은 고딕"/>
          <w:kern w:val="2"/>
          <w:sz w:val="22"/>
          <w:szCs w:val="22"/>
          <w:lang w:val="en-US" w:eastAsia="ko-KR"/>
        </w:rPr>
        <w:t>a</w:t>
      </w:r>
      <w:r w:rsidR="005D6445">
        <w:rPr>
          <w:rFonts w:eastAsia="맑은 고딕"/>
          <w:kern w:val="2"/>
          <w:sz w:val="22"/>
          <w:szCs w:val="22"/>
          <w:lang w:val="en-US" w:eastAsia="ko-KR"/>
        </w:rPr>
        <w:t xml:space="preserve"> </w:t>
      </w:r>
      <w:r w:rsidR="0066224E">
        <w:rPr>
          <w:rFonts w:eastAsia="맑은 고딕"/>
          <w:kern w:val="2"/>
          <w:sz w:val="22"/>
          <w:szCs w:val="22"/>
          <w:lang w:val="en-US" w:eastAsia="ko-KR"/>
        </w:rPr>
        <w:t xml:space="preserve">working assumption </w:t>
      </w:r>
      <w:r w:rsidR="005D6445">
        <w:rPr>
          <w:rFonts w:eastAsia="맑은 고딕"/>
          <w:kern w:val="2"/>
          <w:sz w:val="22"/>
          <w:szCs w:val="22"/>
          <w:lang w:val="en-US" w:eastAsia="ko-KR"/>
        </w:rPr>
        <w:t>was made in RAN1#</w:t>
      </w:r>
      <w:r w:rsidR="00067BA8">
        <w:rPr>
          <w:rFonts w:eastAsia="맑은 고딕"/>
          <w:kern w:val="2"/>
          <w:sz w:val="22"/>
          <w:szCs w:val="22"/>
          <w:lang w:val="en-US" w:eastAsia="ko-KR"/>
        </w:rPr>
        <w:t xml:space="preserve">106b-e </w:t>
      </w:r>
      <w:r w:rsidR="005D6445">
        <w:rPr>
          <w:rFonts w:eastAsia="맑은 고딕"/>
          <w:kern w:val="2"/>
          <w:sz w:val="22"/>
          <w:szCs w:val="22"/>
          <w:lang w:val="en-US" w:eastAsia="ko-KR"/>
        </w:rPr>
        <w:t>meeting</w:t>
      </w:r>
      <w:r w:rsidR="0066224E">
        <w:rPr>
          <w:rFonts w:eastAsia="맑은 고딕"/>
          <w:kern w:val="2"/>
          <w:sz w:val="22"/>
          <w:szCs w:val="22"/>
          <w:lang w:val="en-US" w:eastAsia="ko-KR"/>
        </w:rPr>
        <w:t>.</w:t>
      </w:r>
    </w:p>
    <w:tbl>
      <w:tblPr>
        <w:tblStyle w:val="a7"/>
        <w:tblW w:w="0" w:type="auto"/>
        <w:tblLook w:val="04A0" w:firstRow="1" w:lastRow="0" w:firstColumn="1" w:lastColumn="0" w:noHBand="0" w:noVBand="1"/>
      </w:tblPr>
      <w:tblGrid>
        <w:gridCol w:w="9628"/>
      </w:tblGrid>
      <w:tr w:rsidR="0066224E" w:rsidRPr="0066224E" w14:paraId="074C537A" w14:textId="77777777" w:rsidTr="00E85A0B">
        <w:trPr>
          <w:trHeight w:val="4173"/>
        </w:trPr>
        <w:tc>
          <w:tcPr>
            <w:tcW w:w="9628" w:type="dxa"/>
          </w:tcPr>
          <w:p w14:paraId="4F64DDE7" w14:textId="77777777" w:rsidR="00067BA8" w:rsidRPr="00067BA8" w:rsidRDefault="00067BA8" w:rsidP="00067BA8">
            <w:pPr>
              <w:spacing w:before="0" w:after="0" w:line="240" w:lineRule="auto"/>
              <w:ind w:left="0" w:firstLine="0"/>
              <w:jc w:val="left"/>
              <w:rPr>
                <w:rFonts w:ascii="Times" w:eastAsia="바탕" w:hAnsi="Times"/>
                <w:sz w:val="22"/>
                <w:szCs w:val="24"/>
                <w:highlight w:val="darkYellow"/>
              </w:rPr>
            </w:pPr>
            <w:r w:rsidRPr="00067BA8">
              <w:rPr>
                <w:rFonts w:ascii="Times" w:eastAsia="바탕" w:hAnsi="Times"/>
                <w:sz w:val="22"/>
                <w:szCs w:val="24"/>
                <w:highlight w:val="darkYellow"/>
              </w:rPr>
              <w:t>Working Assumption:</w:t>
            </w:r>
            <w:r w:rsidRPr="00067BA8">
              <w:rPr>
                <w:rFonts w:eastAsia="SimSun"/>
                <w:color w:val="000000"/>
                <w:sz w:val="22"/>
                <w:lang w:val="en-US" w:eastAsia="zh-CN"/>
              </w:rPr>
              <w:t xml:space="preserve"> (106b-e)</w:t>
            </w:r>
          </w:p>
          <w:p w14:paraId="6BA1BB36" w14:textId="77777777" w:rsidR="00067BA8" w:rsidRPr="00067BA8" w:rsidRDefault="00067BA8" w:rsidP="00067BA8">
            <w:pPr>
              <w:widowControl w:val="0"/>
              <w:numPr>
                <w:ilvl w:val="0"/>
                <w:numId w:val="37"/>
              </w:numPr>
              <w:autoSpaceDE w:val="0"/>
              <w:autoSpaceDN w:val="0"/>
              <w:spacing w:before="0" w:after="0" w:line="252" w:lineRule="auto"/>
              <w:contextualSpacing/>
              <w:jc w:val="left"/>
              <w:rPr>
                <w:rFonts w:eastAsia="바탕"/>
                <w:sz w:val="22"/>
                <w:lang w:val="en-US"/>
              </w:rPr>
            </w:pPr>
            <w:r w:rsidRPr="00067BA8">
              <w:rPr>
                <w:rFonts w:eastAsia="바탕"/>
                <w:sz w:val="22"/>
                <w:lang w:val="en-US"/>
              </w:rPr>
              <w:t>For a cell that allows a RedCap UE to access, network can configure a separate initial DL BWP for RedCap UEs in SIB.</w:t>
            </w:r>
          </w:p>
          <w:p w14:paraId="3697EDB8" w14:textId="77777777" w:rsidR="00067BA8" w:rsidRPr="00067BA8" w:rsidRDefault="00067BA8" w:rsidP="00067BA8">
            <w:pPr>
              <w:widowControl w:val="0"/>
              <w:numPr>
                <w:ilvl w:val="1"/>
                <w:numId w:val="37"/>
              </w:numPr>
              <w:autoSpaceDE w:val="0"/>
              <w:autoSpaceDN w:val="0"/>
              <w:spacing w:before="0" w:after="0" w:line="252" w:lineRule="auto"/>
              <w:contextualSpacing/>
              <w:jc w:val="left"/>
              <w:rPr>
                <w:rFonts w:eastAsia="바탕"/>
                <w:sz w:val="22"/>
              </w:rPr>
            </w:pPr>
            <w:r w:rsidRPr="00067BA8">
              <w:rPr>
                <w:rFonts w:eastAsia="바탕"/>
                <w:sz w:val="22"/>
                <w:highlight w:val="darkYellow"/>
              </w:rPr>
              <w:t>Working assumption:</w:t>
            </w:r>
            <w:r w:rsidRPr="00067BA8">
              <w:rPr>
                <w:rFonts w:eastAsia="바탕"/>
                <w:sz w:val="22"/>
              </w:rPr>
              <w:t xml:space="preserve"> It can be used during initial access</w:t>
            </w:r>
          </w:p>
          <w:p w14:paraId="7D878348" w14:textId="77777777" w:rsidR="00067BA8" w:rsidRPr="00067BA8" w:rsidRDefault="00067BA8" w:rsidP="00067BA8">
            <w:pPr>
              <w:widowControl w:val="0"/>
              <w:numPr>
                <w:ilvl w:val="1"/>
                <w:numId w:val="37"/>
              </w:numPr>
              <w:autoSpaceDE w:val="0"/>
              <w:autoSpaceDN w:val="0"/>
              <w:spacing w:before="0" w:after="0" w:line="252" w:lineRule="auto"/>
              <w:contextualSpacing/>
              <w:jc w:val="left"/>
              <w:rPr>
                <w:rFonts w:eastAsia="바탕"/>
                <w:sz w:val="22"/>
              </w:rPr>
            </w:pPr>
            <w:r w:rsidRPr="00067BA8">
              <w:rPr>
                <w:rFonts w:eastAsia="바탕"/>
                <w:sz w:val="22"/>
              </w:rPr>
              <w:t>It can be used after initial access.</w:t>
            </w:r>
          </w:p>
          <w:p w14:paraId="52C46062" w14:textId="77777777" w:rsidR="00067BA8" w:rsidRPr="00067BA8" w:rsidRDefault="00067BA8" w:rsidP="00067BA8">
            <w:pPr>
              <w:widowControl w:val="0"/>
              <w:numPr>
                <w:ilvl w:val="1"/>
                <w:numId w:val="37"/>
              </w:numPr>
              <w:autoSpaceDE w:val="0"/>
              <w:autoSpaceDN w:val="0"/>
              <w:spacing w:before="0" w:after="0" w:line="252" w:lineRule="auto"/>
              <w:contextualSpacing/>
              <w:jc w:val="left"/>
              <w:rPr>
                <w:rFonts w:eastAsia="바탕"/>
                <w:sz w:val="22"/>
              </w:rPr>
            </w:pPr>
            <w:r w:rsidRPr="00067BA8">
              <w:rPr>
                <w:rFonts w:eastAsia="바탕"/>
                <w:sz w:val="22"/>
                <w:lang w:val="en-US"/>
              </w:rPr>
              <w:t>It is no wider than the maximum RedCap UE bandwidth.</w:t>
            </w:r>
          </w:p>
          <w:p w14:paraId="52B279ED" w14:textId="77777777" w:rsidR="00067BA8" w:rsidRPr="00067BA8" w:rsidRDefault="00067BA8" w:rsidP="00067BA8">
            <w:pPr>
              <w:widowControl w:val="0"/>
              <w:numPr>
                <w:ilvl w:val="1"/>
                <w:numId w:val="37"/>
              </w:numPr>
              <w:autoSpaceDE w:val="0"/>
              <w:autoSpaceDN w:val="0"/>
              <w:spacing w:before="0" w:after="0" w:line="252" w:lineRule="auto"/>
              <w:contextualSpacing/>
              <w:jc w:val="left"/>
              <w:rPr>
                <w:rFonts w:eastAsia="바탕"/>
                <w:sz w:val="22"/>
              </w:rPr>
            </w:pPr>
            <w:r w:rsidRPr="00E85A0B">
              <w:rPr>
                <w:rFonts w:eastAsia="바탕"/>
                <w:sz w:val="22"/>
              </w:rPr>
              <w:t>FFS:</w:t>
            </w:r>
            <w:r w:rsidRPr="00067BA8">
              <w:rPr>
                <w:rFonts w:eastAsia="바탕"/>
                <w:sz w:val="22"/>
              </w:rPr>
              <w:t xml:space="preserve"> It is always configured if the initial DL BWP for non-RedCap UEs is wider than the maximum RedCap UE bandwidth.</w:t>
            </w:r>
          </w:p>
          <w:p w14:paraId="23FC4946" w14:textId="77777777" w:rsidR="00067BA8" w:rsidRPr="00067BA8" w:rsidRDefault="00067BA8" w:rsidP="00067BA8">
            <w:pPr>
              <w:widowControl w:val="0"/>
              <w:numPr>
                <w:ilvl w:val="1"/>
                <w:numId w:val="37"/>
              </w:numPr>
              <w:autoSpaceDE w:val="0"/>
              <w:autoSpaceDN w:val="0"/>
              <w:spacing w:before="0" w:after="0" w:line="252" w:lineRule="auto"/>
              <w:contextualSpacing/>
              <w:jc w:val="left"/>
              <w:rPr>
                <w:rFonts w:eastAsia="바탕"/>
                <w:sz w:val="22"/>
                <w:lang w:val="en-US"/>
              </w:rPr>
            </w:pPr>
            <w:r w:rsidRPr="00067BA8">
              <w:rPr>
                <w:rFonts w:eastAsia="바탕"/>
                <w:sz w:val="22"/>
                <w:lang w:val="en-US"/>
              </w:rPr>
              <w:t>This applies to both TDD and FDD (including FD FDD and HD FDD) cases.</w:t>
            </w:r>
          </w:p>
          <w:p w14:paraId="361CBB5B" w14:textId="37D03903" w:rsidR="0066224E" w:rsidRPr="00067BA8" w:rsidRDefault="00067BA8" w:rsidP="00E85A0B">
            <w:pPr>
              <w:widowControl w:val="0"/>
              <w:numPr>
                <w:ilvl w:val="1"/>
                <w:numId w:val="37"/>
              </w:numPr>
              <w:autoSpaceDE w:val="0"/>
              <w:autoSpaceDN w:val="0"/>
              <w:spacing w:before="0" w:after="0" w:line="252" w:lineRule="auto"/>
              <w:contextualSpacing/>
              <w:jc w:val="left"/>
              <w:rPr>
                <w:rFonts w:eastAsia="맑은 고딕"/>
                <w:kern w:val="2"/>
                <w:sz w:val="22"/>
                <w:szCs w:val="22"/>
                <w:lang w:eastAsia="ko-KR"/>
              </w:rPr>
            </w:pPr>
            <w:r w:rsidRPr="00067BA8">
              <w:rPr>
                <w:rFonts w:eastAsia="바탕"/>
                <w:sz w:val="22"/>
                <w:highlight w:val="darkYellow"/>
              </w:rPr>
              <w:t>Working assumption:</w:t>
            </w:r>
            <w:r w:rsidRPr="00067BA8">
              <w:rPr>
                <w:rFonts w:eastAsia="바탕"/>
                <w:sz w:val="22"/>
              </w:rPr>
              <w:t xml:space="preserve"> </w:t>
            </w:r>
            <w:r w:rsidRPr="00067BA8">
              <w:rPr>
                <w:rFonts w:eastAsia="DengXian" w:hint="eastAsia"/>
                <w:sz w:val="22"/>
                <w:lang w:val="en-US" w:eastAsia="zh-CN"/>
              </w:rPr>
              <w:t>I</w:t>
            </w:r>
            <w:r w:rsidRPr="00067BA8">
              <w:rPr>
                <w:rFonts w:eastAsia="DengXian"/>
                <w:sz w:val="22"/>
                <w:lang w:val="en-US" w:eastAsia="zh-CN"/>
              </w:rPr>
              <w:t>t applies at least after initial access for FR1 when MIB configured CORESET#0 is included</w:t>
            </w:r>
          </w:p>
        </w:tc>
      </w:tr>
    </w:tbl>
    <w:p w14:paraId="0420FF85" w14:textId="55B4E76A" w:rsidR="00C26E60" w:rsidRDefault="00C26E60" w:rsidP="00E14FFA">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After another round of the discussion on the separate initial DL BWP, following agreement was made in RAN1#107-e meeting.</w:t>
      </w:r>
    </w:p>
    <w:tbl>
      <w:tblPr>
        <w:tblStyle w:val="a7"/>
        <w:tblW w:w="0" w:type="auto"/>
        <w:tblLook w:val="04A0" w:firstRow="1" w:lastRow="0" w:firstColumn="1" w:lastColumn="0" w:noHBand="0" w:noVBand="1"/>
      </w:tblPr>
      <w:tblGrid>
        <w:gridCol w:w="9617"/>
      </w:tblGrid>
      <w:tr w:rsidR="00C26E60" w:rsidRPr="0066224E" w14:paraId="0D19E871" w14:textId="77777777" w:rsidTr="00D33C30">
        <w:trPr>
          <w:trHeight w:val="2680"/>
        </w:trPr>
        <w:tc>
          <w:tcPr>
            <w:tcW w:w="9617" w:type="dxa"/>
          </w:tcPr>
          <w:p w14:paraId="16E8A664" w14:textId="6F9875F7" w:rsidR="00C26E60" w:rsidRPr="00D33C30" w:rsidRDefault="00C26E60" w:rsidP="00D33C30">
            <w:pPr>
              <w:spacing w:before="0" w:after="0" w:line="240" w:lineRule="auto"/>
              <w:ind w:left="0" w:firstLine="0"/>
              <w:jc w:val="left"/>
              <w:rPr>
                <w:rFonts w:ascii="Times" w:eastAsia="바탕" w:hAnsi="Times"/>
                <w:sz w:val="22"/>
                <w:szCs w:val="24"/>
                <w:highlight w:val="darkYellow"/>
              </w:rPr>
            </w:pPr>
            <w:r w:rsidRPr="00D33C30">
              <w:rPr>
                <w:rFonts w:ascii="Times" w:eastAsia="바탕" w:hAnsi="Times"/>
                <w:sz w:val="22"/>
                <w:szCs w:val="24"/>
                <w:highlight w:val="green"/>
              </w:rPr>
              <w:t>Agreement</w:t>
            </w:r>
            <w:r w:rsidRPr="00D33C30">
              <w:rPr>
                <w:rFonts w:ascii="Times" w:eastAsia="바탕" w:hAnsi="Times"/>
                <w:sz w:val="22"/>
                <w:szCs w:val="24"/>
              </w:rPr>
              <w:t xml:space="preserve"> (107-e)</w:t>
            </w:r>
          </w:p>
          <w:p w14:paraId="76440811" w14:textId="77777777" w:rsidR="00C26E60" w:rsidRPr="00D33C30" w:rsidRDefault="00C26E60" w:rsidP="00D33C30">
            <w:pPr>
              <w:widowControl w:val="0"/>
              <w:numPr>
                <w:ilvl w:val="0"/>
                <w:numId w:val="37"/>
              </w:numPr>
              <w:autoSpaceDE w:val="0"/>
              <w:autoSpaceDN w:val="0"/>
              <w:spacing w:before="0" w:after="0" w:line="252" w:lineRule="auto"/>
              <w:contextualSpacing/>
              <w:jc w:val="left"/>
              <w:rPr>
                <w:rFonts w:eastAsia="바탕"/>
                <w:sz w:val="22"/>
                <w:lang w:val="en-US"/>
              </w:rPr>
            </w:pPr>
            <w:r w:rsidRPr="00D33C30">
              <w:rPr>
                <w:rFonts w:eastAsia="바탕"/>
                <w:sz w:val="22"/>
                <w:lang w:val="en-US"/>
              </w:rPr>
              <w:t>For both FR1 and FR2, for a cell that allows a RedCap UE to access, network can configure a separate initial DL BWP for RedCap UEs in SIB. At least the case when the separate initial DL BWP includes CD-SSB and the entire CORESET#0 is supported</w:t>
            </w:r>
          </w:p>
          <w:p w14:paraId="2AF667CB" w14:textId="77777777" w:rsidR="00C26E60" w:rsidRPr="00D33C30" w:rsidRDefault="00C26E60" w:rsidP="00D33C30">
            <w:pPr>
              <w:widowControl w:val="0"/>
              <w:numPr>
                <w:ilvl w:val="1"/>
                <w:numId w:val="37"/>
              </w:numPr>
              <w:autoSpaceDE w:val="0"/>
              <w:autoSpaceDN w:val="0"/>
              <w:spacing w:before="0" w:after="0" w:line="252" w:lineRule="auto"/>
              <w:contextualSpacing/>
              <w:jc w:val="left"/>
              <w:rPr>
                <w:rFonts w:eastAsia="바탕"/>
                <w:sz w:val="22"/>
              </w:rPr>
            </w:pPr>
            <w:r w:rsidRPr="00D33C30">
              <w:rPr>
                <w:rFonts w:eastAsia="바탕"/>
                <w:sz w:val="22"/>
              </w:rPr>
              <w:t>It can be used in idle/inactive mode (including paging) and during and after initial access, when applicable</w:t>
            </w:r>
          </w:p>
          <w:p w14:paraId="49F894B6" w14:textId="77777777" w:rsidR="00C26E60" w:rsidRPr="00D33C30" w:rsidRDefault="00C26E60" w:rsidP="00D33C30">
            <w:pPr>
              <w:widowControl w:val="0"/>
              <w:numPr>
                <w:ilvl w:val="1"/>
                <w:numId w:val="37"/>
              </w:numPr>
              <w:autoSpaceDE w:val="0"/>
              <w:autoSpaceDN w:val="0"/>
              <w:spacing w:before="0" w:after="0" w:line="252" w:lineRule="auto"/>
              <w:contextualSpacing/>
              <w:jc w:val="left"/>
              <w:rPr>
                <w:rFonts w:eastAsia="바탕"/>
                <w:sz w:val="22"/>
              </w:rPr>
            </w:pPr>
            <w:r w:rsidRPr="00D33C30">
              <w:rPr>
                <w:rFonts w:eastAsia="바탕"/>
                <w:sz w:val="22"/>
              </w:rPr>
              <w:t>It is no wider than the maximum RedCap UE bandwidth.</w:t>
            </w:r>
          </w:p>
          <w:p w14:paraId="5B635753" w14:textId="0329615C" w:rsidR="00C26E60" w:rsidRPr="00D33C30" w:rsidRDefault="00C26E60" w:rsidP="00AB07B5">
            <w:pPr>
              <w:widowControl w:val="0"/>
              <w:numPr>
                <w:ilvl w:val="1"/>
                <w:numId w:val="37"/>
              </w:numPr>
              <w:autoSpaceDE w:val="0"/>
              <w:autoSpaceDN w:val="0"/>
              <w:spacing w:before="0" w:after="0" w:line="252" w:lineRule="auto"/>
              <w:contextualSpacing/>
              <w:jc w:val="left"/>
              <w:rPr>
                <w:rFonts w:eastAsia="바탕"/>
                <w:sz w:val="22"/>
              </w:rPr>
            </w:pPr>
            <w:r w:rsidRPr="00D33C30">
              <w:rPr>
                <w:rFonts w:eastAsia="바탕"/>
                <w:sz w:val="22"/>
              </w:rPr>
              <w:t>This applies to both TDD and FDD (including FD FDD and HD FDD) cases.</w:t>
            </w:r>
          </w:p>
        </w:tc>
      </w:tr>
    </w:tbl>
    <w:p w14:paraId="17695BB6" w14:textId="2106465F" w:rsidR="004C4AD3" w:rsidRDefault="005434A8" w:rsidP="00AB07B5">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According to the agreement, it is </w:t>
      </w:r>
      <w:r w:rsidR="00C4425B">
        <w:rPr>
          <w:rFonts w:eastAsia="맑은 고딕"/>
          <w:kern w:val="2"/>
          <w:sz w:val="22"/>
          <w:szCs w:val="22"/>
          <w:lang w:eastAsia="ko-KR"/>
        </w:rPr>
        <w:t xml:space="preserve">not </w:t>
      </w:r>
      <w:r>
        <w:rPr>
          <w:rFonts w:eastAsia="맑은 고딕"/>
          <w:kern w:val="2"/>
          <w:sz w:val="22"/>
          <w:szCs w:val="22"/>
          <w:lang w:eastAsia="ko-KR"/>
        </w:rPr>
        <w:t>a</w:t>
      </w:r>
      <w:r w:rsidR="00C4425B">
        <w:rPr>
          <w:rFonts w:eastAsia="맑은 고딕"/>
          <w:kern w:val="2"/>
          <w:sz w:val="22"/>
          <w:szCs w:val="22"/>
          <w:lang w:eastAsia="ko-KR"/>
        </w:rPr>
        <w:t>n</w:t>
      </w:r>
      <w:r>
        <w:rPr>
          <w:rFonts w:eastAsia="맑은 고딕"/>
          <w:kern w:val="2"/>
          <w:sz w:val="22"/>
          <w:szCs w:val="22"/>
          <w:lang w:eastAsia="ko-KR"/>
        </w:rPr>
        <w:t xml:space="preserve"> </w:t>
      </w:r>
      <w:r w:rsidR="00C4425B">
        <w:rPr>
          <w:rFonts w:eastAsia="맑은 고딕"/>
          <w:kern w:val="2"/>
          <w:sz w:val="22"/>
          <w:szCs w:val="22"/>
          <w:lang w:eastAsia="ko-KR"/>
        </w:rPr>
        <w:t>in</w:t>
      </w:r>
      <w:r>
        <w:rPr>
          <w:rFonts w:eastAsia="맑은 고딕"/>
          <w:kern w:val="2"/>
          <w:sz w:val="22"/>
          <w:szCs w:val="22"/>
          <w:lang w:eastAsia="ko-KR"/>
        </w:rPr>
        <w:t xml:space="preserve">valid configuration that an </w:t>
      </w:r>
      <w:r w:rsidRPr="005434A8">
        <w:rPr>
          <w:rFonts w:eastAsia="맑은 고딕"/>
          <w:kern w:val="2"/>
          <w:sz w:val="22"/>
          <w:szCs w:val="22"/>
          <w:lang w:eastAsia="ko-KR"/>
        </w:rPr>
        <w:t xml:space="preserve">initial DL BWP for non-RedCap UEs is larger than max RedCap UE </w:t>
      </w:r>
      <w:r>
        <w:rPr>
          <w:rFonts w:eastAsia="맑은 고딕"/>
          <w:kern w:val="2"/>
          <w:sz w:val="22"/>
          <w:szCs w:val="22"/>
          <w:lang w:eastAsia="ko-KR"/>
        </w:rPr>
        <w:t>bandwidth</w:t>
      </w:r>
      <w:r w:rsidRPr="005434A8">
        <w:rPr>
          <w:rFonts w:eastAsia="맑은 고딕"/>
          <w:kern w:val="2"/>
          <w:sz w:val="22"/>
          <w:szCs w:val="22"/>
          <w:lang w:eastAsia="ko-KR"/>
        </w:rPr>
        <w:t xml:space="preserve"> but </w:t>
      </w:r>
      <w:r>
        <w:rPr>
          <w:rFonts w:eastAsia="맑은 고딕"/>
          <w:kern w:val="2"/>
          <w:sz w:val="22"/>
          <w:szCs w:val="22"/>
          <w:lang w:eastAsia="ko-KR"/>
        </w:rPr>
        <w:t xml:space="preserve">a </w:t>
      </w:r>
      <w:r w:rsidRPr="005434A8">
        <w:rPr>
          <w:rFonts w:eastAsia="맑은 고딕"/>
          <w:kern w:val="2"/>
          <w:sz w:val="22"/>
          <w:szCs w:val="22"/>
          <w:lang w:eastAsia="ko-KR"/>
        </w:rPr>
        <w:t>separate initial DL BWP is not configured</w:t>
      </w:r>
      <w:r w:rsidR="00345C7B">
        <w:rPr>
          <w:rFonts w:eastAsia="맑은 고딕"/>
          <w:kern w:val="2"/>
          <w:sz w:val="22"/>
          <w:szCs w:val="22"/>
          <w:lang w:eastAsia="ko-KR"/>
        </w:rPr>
        <w:t xml:space="preserve"> for RedCap UEs</w:t>
      </w:r>
      <w:r w:rsidR="00C4425B">
        <w:rPr>
          <w:rFonts w:eastAsia="맑은 고딕"/>
          <w:kern w:val="2"/>
          <w:sz w:val="22"/>
          <w:szCs w:val="22"/>
          <w:lang w:eastAsia="ko-KR"/>
        </w:rPr>
        <w:t>. Clarification of UE behaviour in this case is captured in the SR as one of the remaining open issues of RedCap WI. In our view, i</w:t>
      </w:r>
      <w:r w:rsidR="00C4425B" w:rsidRPr="00C4425B">
        <w:rPr>
          <w:rFonts w:eastAsia="맑은 고딕"/>
          <w:kern w:val="2"/>
          <w:sz w:val="22"/>
          <w:szCs w:val="22"/>
          <w:lang w:eastAsia="ko-KR"/>
        </w:rPr>
        <w:t>f the separate initial DL BWP for RedCap UEs is not configured</w:t>
      </w:r>
      <w:r w:rsidR="00C4425B">
        <w:rPr>
          <w:rFonts w:eastAsia="맑은 고딕"/>
          <w:kern w:val="2"/>
          <w:sz w:val="22"/>
          <w:szCs w:val="22"/>
          <w:lang w:eastAsia="ko-KR"/>
        </w:rPr>
        <w:t xml:space="preserve"> when an </w:t>
      </w:r>
      <w:r w:rsidR="00C4425B" w:rsidRPr="005434A8">
        <w:rPr>
          <w:rFonts w:eastAsia="맑은 고딕"/>
          <w:kern w:val="2"/>
          <w:sz w:val="22"/>
          <w:szCs w:val="22"/>
          <w:lang w:eastAsia="ko-KR"/>
        </w:rPr>
        <w:t xml:space="preserve">initial DL BWP for non-RedCap UEs is larger than max RedCap UE </w:t>
      </w:r>
      <w:r w:rsidR="00C4425B">
        <w:rPr>
          <w:rFonts w:eastAsia="맑은 고딕"/>
          <w:kern w:val="2"/>
          <w:sz w:val="22"/>
          <w:szCs w:val="22"/>
          <w:lang w:eastAsia="ko-KR"/>
        </w:rPr>
        <w:t>bandwidth</w:t>
      </w:r>
      <w:r w:rsidR="00C4425B" w:rsidRPr="00C4425B">
        <w:rPr>
          <w:rFonts w:eastAsia="맑은 고딕"/>
          <w:kern w:val="2"/>
          <w:sz w:val="22"/>
          <w:szCs w:val="22"/>
          <w:lang w:eastAsia="ko-KR"/>
        </w:rPr>
        <w:t xml:space="preserve">, </w:t>
      </w:r>
      <w:r w:rsidR="00C4425B">
        <w:rPr>
          <w:rFonts w:eastAsia="맑은 고딕"/>
          <w:kern w:val="2"/>
          <w:sz w:val="22"/>
          <w:szCs w:val="22"/>
          <w:lang w:eastAsia="ko-KR"/>
        </w:rPr>
        <w:t xml:space="preserve">a </w:t>
      </w:r>
      <w:r w:rsidR="00C4425B" w:rsidRPr="00C4425B">
        <w:rPr>
          <w:rFonts w:eastAsia="맑은 고딕"/>
          <w:kern w:val="2"/>
          <w:sz w:val="22"/>
          <w:szCs w:val="22"/>
          <w:lang w:eastAsia="ko-KR"/>
        </w:rPr>
        <w:t xml:space="preserve">RedCap UE may assume the MIB-configured CORESET#0 bandwidth as the initial DL BWP. </w:t>
      </w:r>
      <w:r w:rsidR="00C4425B">
        <w:rPr>
          <w:rFonts w:eastAsia="맑은 고딕"/>
          <w:kern w:val="2"/>
          <w:sz w:val="22"/>
          <w:szCs w:val="22"/>
          <w:lang w:eastAsia="ko-KR"/>
        </w:rPr>
        <w:t xml:space="preserve">In this case, same as for the non-RedCap UEs, </w:t>
      </w:r>
      <w:r w:rsidR="004C4AD3">
        <w:rPr>
          <w:rFonts w:eastAsia="맑은 고딕"/>
          <w:kern w:val="2"/>
          <w:sz w:val="22"/>
          <w:szCs w:val="22"/>
          <w:lang w:eastAsia="ko-KR"/>
        </w:rPr>
        <w:t xml:space="preserve">the </w:t>
      </w:r>
      <w:r w:rsidR="00C4425B" w:rsidRPr="00C4425B">
        <w:rPr>
          <w:rFonts w:eastAsia="맑은 고딕"/>
          <w:kern w:val="2"/>
          <w:sz w:val="22"/>
          <w:szCs w:val="22"/>
          <w:lang w:eastAsia="ko-KR"/>
        </w:rPr>
        <w:t xml:space="preserve">center frequencies b/w the separate initial UL BWP and the MIB-configured CORESET#0 </w:t>
      </w:r>
      <w:r w:rsidR="00C4425B">
        <w:rPr>
          <w:rFonts w:eastAsia="맑은 고딕"/>
          <w:kern w:val="2"/>
          <w:sz w:val="22"/>
          <w:szCs w:val="22"/>
          <w:lang w:eastAsia="ko-KR"/>
        </w:rPr>
        <w:t>may or may not be aligned.</w:t>
      </w:r>
    </w:p>
    <w:p w14:paraId="6540B9ED" w14:textId="5894798C" w:rsidR="00044E5C" w:rsidRDefault="00923CE1" w:rsidP="00AB07B5">
      <w:pPr>
        <w:spacing w:before="120" w:after="240" w:line="240" w:lineRule="auto"/>
        <w:ind w:left="0" w:firstLine="0"/>
        <w:rPr>
          <w:rFonts w:eastAsia="맑은 고딕"/>
          <w:kern w:val="2"/>
          <w:sz w:val="22"/>
          <w:szCs w:val="22"/>
          <w:lang w:eastAsia="ko-KR"/>
        </w:rPr>
      </w:pPr>
      <w:r>
        <w:object w:dxaOrig="14344" w:dyaOrig="7997" w14:anchorId="16782DE3">
          <v:shape id="_x0000_i1026" type="#_x0000_t75" style="width:481pt;height:268pt" o:ole="">
            <v:imagedata r:id="rId10" o:title=""/>
          </v:shape>
          <o:OLEObject Type="Embed" ProgID="Visio.Drawing.11" ShapeID="_x0000_i1026" DrawAspect="Content" ObjectID="_1706390353" r:id="rId11"/>
        </w:object>
      </w:r>
    </w:p>
    <w:p w14:paraId="71CAD141" w14:textId="4145B080" w:rsidR="008A4B39" w:rsidRDefault="004C4AD3">
      <w:pPr>
        <w:spacing w:before="120" w:after="240" w:line="240" w:lineRule="auto"/>
        <w:ind w:left="0" w:firstLine="0"/>
        <w:rPr>
          <w:rFonts w:eastAsia="맑은 고딕"/>
          <w:kern w:val="2"/>
          <w:sz w:val="22"/>
          <w:szCs w:val="22"/>
          <w:lang w:eastAsia="ko-KR"/>
        </w:rPr>
      </w:pPr>
      <w:r w:rsidRPr="004C4AD3">
        <w:rPr>
          <w:rFonts w:eastAsia="맑은 고딕"/>
          <w:kern w:val="2"/>
          <w:sz w:val="22"/>
          <w:szCs w:val="22"/>
          <w:lang w:eastAsia="ko-KR"/>
        </w:rPr>
        <w:t>Alternatively, RedCap UE may assume as the initial DL BWP the SIB-configured initial DL BWP f</w:t>
      </w:r>
      <w:r>
        <w:rPr>
          <w:rFonts w:eastAsia="맑은 고딕"/>
          <w:kern w:val="2"/>
          <w:sz w:val="22"/>
          <w:szCs w:val="22"/>
          <w:lang w:eastAsia="ko-KR"/>
        </w:rPr>
        <w:t>or non-RedCap UEs if configured</w:t>
      </w:r>
      <w:r w:rsidRPr="004C4AD3">
        <w:rPr>
          <w:rFonts w:eastAsia="맑은 고딕"/>
          <w:kern w:val="2"/>
          <w:sz w:val="22"/>
          <w:szCs w:val="22"/>
          <w:lang w:eastAsia="ko-KR"/>
        </w:rPr>
        <w:t xml:space="preserve">. In this case, </w:t>
      </w:r>
      <w:r>
        <w:rPr>
          <w:rFonts w:eastAsia="맑은 고딕"/>
          <w:kern w:val="2"/>
          <w:sz w:val="22"/>
          <w:szCs w:val="22"/>
          <w:lang w:eastAsia="ko-KR"/>
        </w:rPr>
        <w:t>the</w:t>
      </w:r>
      <w:r w:rsidRPr="004C4AD3">
        <w:rPr>
          <w:rFonts w:eastAsia="맑은 고딕"/>
          <w:kern w:val="2"/>
          <w:sz w:val="22"/>
          <w:szCs w:val="22"/>
          <w:lang w:eastAsia="ko-KR"/>
        </w:rPr>
        <w:t xml:space="preserve"> </w:t>
      </w:r>
      <w:r w:rsidRPr="00C4425B">
        <w:rPr>
          <w:rFonts w:eastAsia="맑은 고딕"/>
          <w:kern w:val="2"/>
          <w:sz w:val="22"/>
          <w:szCs w:val="22"/>
          <w:lang w:eastAsia="ko-KR"/>
        </w:rPr>
        <w:t xml:space="preserve">center frequencies b/w the separate initial UL BWP and </w:t>
      </w:r>
      <w:r w:rsidRPr="004C4AD3">
        <w:rPr>
          <w:rFonts w:eastAsia="맑은 고딕"/>
          <w:kern w:val="2"/>
          <w:sz w:val="22"/>
          <w:szCs w:val="22"/>
          <w:lang w:eastAsia="ko-KR"/>
        </w:rPr>
        <w:t>the SIB-configured initial DL BWP for non-RedCap UEs</w:t>
      </w:r>
      <w:r w:rsidRPr="00C4425B">
        <w:rPr>
          <w:rFonts w:eastAsia="맑은 고딕"/>
          <w:kern w:val="2"/>
          <w:sz w:val="22"/>
          <w:szCs w:val="22"/>
          <w:lang w:eastAsia="ko-KR"/>
        </w:rPr>
        <w:t xml:space="preserve"> </w:t>
      </w:r>
      <w:r>
        <w:rPr>
          <w:rFonts w:eastAsia="맑은 고딕"/>
          <w:kern w:val="2"/>
          <w:sz w:val="22"/>
          <w:szCs w:val="22"/>
          <w:lang w:eastAsia="ko-KR"/>
        </w:rPr>
        <w:t>may or may not be aligned</w:t>
      </w:r>
      <w:r w:rsidRPr="004C4AD3">
        <w:rPr>
          <w:rFonts w:eastAsia="맑은 고딕"/>
          <w:kern w:val="2"/>
          <w:sz w:val="22"/>
          <w:szCs w:val="22"/>
          <w:lang w:eastAsia="ko-KR"/>
        </w:rPr>
        <w:t>.</w:t>
      </w:r>
    </w:p>
    <w:p w14:paraId="04EE7E43" w14:textId="00141BD9" w:rsidR="008A4B39" w:rsidRDefault="008A4B39">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T</w:t>
      </w:r>
      <w:r w:rsidR="001E7D67" w:rsidRPr="00C4425B">
        <w:rPr>
          <w:rFonts w:eastAsia="맑은 고딕"/>
          <w:kern w:val="2"/>
          <w:sz w:val="22"/>
          <w:szCs w:val="22"/>
          <w:lang w:eastAsia="ko-KR"/>
        </w:rPr>
        <w:t>o minimize frequency retuning for RedCap UEs</w:t>
      </w:r>
      <w:r>
        <w:rPr>
          <w:rFonts w:eastAsia="맑은 고딕"/>
          <w:kern w:val="2"/>
          <w:sz w:val="22"/>
          <w:szCs w:val="22"/>
          <w:lang w:eastAsia="ko-KR"/>
        </w:rPr>
        <w:t xml:space="preserve"> in the case above</w:t>
      </w:r>
      <w:r w:rsidR="001E7D67" w:rsidRPr="00C4425B">
        <w:rPr>
          <w:rFonts w:eastAsia="맑은 고딕"/>
          <w:kern w:val="2"/>
          <w:sz w:val="22"/>
          <w:szCs w:val="22"/>
          <w:lang w:eastAsia="ko-KR"/>
        </w:rPr>
        <w:t>, applying some restrictions on the possible configuration</w:t>
      </w:r>
      <w:r w:rsidR="001E7D67">
        <w:rPr>
          <w:rFonts w:eastAsia="맑은 고딕"/>
          <w:kern w:val="2"/>
          <w:sz w:val="22"/>
          <w:szCs w:val="22"/>
          <w:lang w:eastAsia="ko-KR"/>
        </w:rPr>
        <w:t>s</w:t>
      </w:r>
      <w:r w:rsidR="001E7D67" w:rsidRPr="00C4425B">
        <w:rPr>
          <w:rFonts w:eastAsia="맑은 고딕"/>
          <w:kern w:val="2"/>
          <w:sz w:val="22"/>
          <w:szCs w:val="22"/>
          <w:lang w:eastAsia="ko-KR"/>
        </w:rPr>
        <w:t xml:space="preserve"> of the separate initial UL BWP</w:t>
      </w:r>
      <w:r w:rsidR="001E7D67">
        <w:rPr>
          <w:rFonts w:eastAsia="맑은 고딕"/>
          <w:kern w:val="2"/>
          <w:sz w:val="22"/>
          <w:szCs w:val="22"/>
          <w:lang w:eastAsia="ko-KR"/>
        </w:rPr>
        <w:t xml:space="preserve"> for RedCap</w:t>
      </w:r>
      <w:r w:rsidR="001E7D67" w:rsidRPr="00C4425B">
        <w:rPr>
          <w:rFonts w:eastAsia="맑은 고딕"/>
          <w:kern w:val="2"/>
          <w:sz w:val="22"/>
          <w:szCs w:val="22"/>
          <w:lang w:eastAsia="ko-KR"/>
        </w:rPr>
        <w:t xml:space="preserve"> </w:t>
      </w:r>
      <w:r w:rsidR="001E7D67">
        <w:rPr>
          <w:rFonts w:eastAsia="맑은 고딕"/>
          <w:kern w:val="2"/>
          <w:sz w:val="22"/>
          <w:szCs w:val="22"/>
          <w:lang w:eastAsia="ko-KR"/>
        </w:rPr>
        <w:t xml:space="preserve">to align </w:t>
      </w:r>
      <w:r w:rsidR="001E7D67" w:rsidRPr="00C4425B">
        <w:rPr>
          <w:rFonts w:eastAsia="맑은 고딕"/>
          <w:kern w:val="2"/>
          <w:sz w:val="22"/>
          <w:szCs w:val="22"/>
          <w:lang w:eastAsia="ko-KR"/>
        </w:rPr>
        <w:t>the center frequenc</w:t>
      </w:r>
      <w:r w:rsidR="001E7D67">
        <w:rPr>
          <w:rFonts w:eastAsia="맑은 고딕"/>
          <w:kern w:val="2"/>
          <w:sz w:val="22"/>
          <w:szCs w:val="22"/>
          <w:lang w:eastAsia="ko-KR"/>
        </w:rPr>
        <w:t>ies between the separate</w:t>
      </w:r>
      <w:r w:rsidR="001E7D67" w:rsidRPr="00C4425B">
        <w:rPr>
          <w:rFonts w:eastAsia="맑은 고딕"/>
          <w:kern w:val="2"/>
          <w:sz w:val="22"/>
          <w:szCs w:val="22"/>
          <w:lang w:eastAsia="ko-KR"/>
        </w:rPr>
        <w:t xml:space="preserve"> initial UL BWP </w:t>
      </w:r>
      <w:r>
        <w:rPr>
          <w:rFonts w:eastAsia="맑은 고딕"/>
          <w:kern w:val="2"/>
          <w:sz w:val="22"/>
          <w:szCs w:val="22"/>
          <w:lang w:eastAsia="ko-KR"/>
        </w:rPr>
        <w:t xml:space="preserve">and the </w:t>
      </w:r>
      <w:r w:rsidR="001E7D67" w:rsidRPr="00C4425B">
        <w:rPr>
          <w:rFonts w:eastAsia="맑은 고딕"/>
          <w:kern w:val="2"/>
          <w:sz w:val="22"/>
          <w:szCs w:val="22"/>
          <w:lang w:eastAsia="ko-KR"/>
        </w:rPr>
        <w:t>MIB-configured CORESET#0.</w:t>
      </w:r>
      <w:r>
        <w:rPr>
          <w:rFonts w:eastAsia="맑은 고딕"/>
          <w:kern w:val="2"/>
          <w:sz w:val="22"/>
          <w:szCs w:val="22"/>
          <w:lang w:eastAsia="ko-KR"/>
        </w:rPr>
        <w:t xml:space="preserve"> However, we </w:t>
      </w:r>
      <w:r w:rsidR="00044E5C">
        <w:rPr>
          <w:rFonts w:eastAsia="맑은 고딕"/>
          <w:kern w:val="2"/>
          <w:sz w:val="22"/>
          <w:szCs w:val="22"/>
          <w:lang w:eastAsia="ko-KR"/>
        </w:rPr>
        <w:t xml:space="preserve">tend to </w:t>
      </w:r>
      <w:r>
        <w:rPr>
          <w:rFonts w:eastAsia="맑은 고딕"/>
          <w:kern w:val="2"/>
          <w:sz w:val="22"/>
          <w:szCs w:val="22"/>
          <w:lang w:eastAsia="ko-KR"/>
        </w:rPr>
        <w:t xml:space="preserve">think this is an issue that is neither critical nor essential. Therefore, this discussion should only be pursued </w:t>
      </w:r>
      <w:r w:rsidR="00044E5C">
        <w:rPr>
          <w:rFonts w:eastAsia="맑은 고딕"/>
          <w:kern w:val="2"/>
          <w:sz w:val="22"/>
          <w:szCs w:val="22"/>
          <w:lang w:eastAsia="ko-KR"/>
        </w:rPr>
        <w:t xml:space="preserve">only </w:t>
      </w:r>
      <w:r>
        <w:rPr>
          <w:rFonts w:eastAsia="맑은 고딕"/>
          <w:kern w:val="2"/>
          <w:sz w:val="22"/>
          <w:szCs w:val="22"/>
          <w:lang w:eastAsia="ko-KR"/>
        </w:rPr>
        <w:t xml:space="preserve">if time allows, and if there is no </w:t>
      </w:r>
      <w:r w:rsidR="00044E5C">
        <w:rPr>
          <w:rFonts w:eastAsia="맑은 고딕"/>
          <w:kern w:val="2"/>
          <w:sz w:val="22"/>
          <w:szCs w:val="22"/>
          <w:lang w:eastAsia="ko-KR"/>
        </w:rPr>
        <w:t xml:space="preserve">clear </w:t>
      </w:r>
      <w:r>
        <w:rPr>
          <w:rFonts w:eastAsia="맑은 고딕"/>
          <w:kern w:val="2"/>
          <w:sz w:val="22"/>
          <w:szCs w:val="22"/>
          <w:lang w:eastAsia="ko-KR"/>
        </w:rPr>
        <w:t>consensus, the</w:t>
      </w:r>
      <w:r w:rsidR="00044E5C">
        <w:rPr>
          <w:rFonts w:eastAsia="맑은 고딕"/>
          <w:kern w:val="2"/>
          <w:sz w:val="22"/>
          <w:szCs w:val="22"/>
          <w:lang w:eastAsia="ko-KR"/>
        </w:rPr>
        <w:t>n</w:t>
      </w:r>
      <w:r>
        <w:rPr>
          <w:rFonts w:eastAsia="맑은 고딕"/>
          <w:kern w:val="2"/>
          <w:sz w:val="22"/>
          <w:szCs w:val="22"/>
          <w:lang w:eastAsia="ko-KR"/>
        </w:rPr>
        <w:t xml:space="preserve"> </w:t>
      </w:r>
      <w:r w:rsidR="000B5C2D">
        <w:rPr>
          <w:rFonts w:eastAsia="맑은 고딕"/>
          <w:kern w:val="2"/>
          <w:sz w:val="22"/>
          <w:szCs w:val="22"/>
          <w:lang w:eastAsia="ko-KR"/>
        </w:rPr>
        <w:t>there is n</w:t>
      </w:r>
      <w:r w:rsidR="000B5C2D" w:rsidRPr="000B5C2D">
        <w:rPr>
          <w:rFonts w:eastAsia="맑은 고딕"/>
          <w:kern w:val="2"/>
          <w:sz w:val="22"/>
          <w:szCs w:val="22"/>
          <w:lang w:eastAsia="ko-KR"/>
        </w:rPr>
        <w:t>o restriction on the center frequencies</w:t>
      </w:r>
      <w:r w:rsidR="000B5C2D">
        <w:rPr>
          <w:rFonts w:eastAsia="맑은 고딕"/>
          <w:kern w:val="2"/>
          <w:sz w:val="22"/>
          <w:szCs w:val="22"/>
          <w:lang w:eastAsia="ko-KR"/>
        </w:rPr>
        <w:t xml:space="preserve"> of the initial UL BWP and the </w:t>
      </w:r>
      <w:r w:rsidR="000B5C2D" w:rsidRPr="00C4425B">
        <w:rPr>
          <w:rFonts w:eastAsia="맑은 고딕"/>
          <w:kern w:val="2"/>
          <w:sz w:val="22"/>
          <w:szCs w:val="22"/>
          <w:lang w:eastAsia="ko-KR"/>
        </w:rPr>
        <w:t xml:space="preserve">MIB-configured </w:t>
      </w:r>
      <w:r w:rsidR="000B5C2D" w:rsidRPr="000B5C2D">
        <w:rPr>
          <w:rFonts w:eastAsia="맑은 고딕"/>
          <w:kern w:val="2"/>
          <w:sz w:val="22"/>
          <w:szCs w:val="22"/>
          <w:lang w:eastAsia="ko-KR"/>
        </w:rPr>
        <w:t>CORESET#0 as long as the bandwidth s</w:t>
      </w:r>
      <w:r w:rsidR="000B5C2D">
        <w:rPr>
          <w:rFonts w:eastAsia="맑은 고딕"/>
          <w:kern w:val="2"/>
          <w:sz w:val="22"/>
          <w:szCs w:val="22"/>
          <w:lang w:eastAsia="ko-KR"/>
        </w:rPr>
        <w:t xml:space="preserve">panned by the </w:t>
      </w:r>
      <w:r w:rsidR="000B5C2D" w:rsidRPr="000B5C2D">
        <w:rPr>
          <w:rFonts w:eastAsia="맑은 고딕"/>
          <w:kern w:val="2"/>
          <w:sz w:val="22"/>
          <w:szCs w:val="22"/>
          <w:lang w:eastAsia="ko-KR"/>
        </w:rPr>
        <w:t>initial UL BWP</w:t>
      </w:r>
      <w:r w:rsidR="000B5C2D" w:rsidRPr="00C4425B">
        <w:rPr>
          <w:rFonts w:eastAsia="맑은 고딕"/>
          <w:kern w:val="2"/>
          <w:sz w:val="22"/>
          <w:szCs w:val="22"/>
          <w:lang w:eastAsia="ko-KR"/>
        </w:rPr>
        <w:t xml:space="preserve"> </w:t>
      </w:r>
      <w:r w:rsidR="000B5C2D">
        <w:rPr>
          <w:rFonts w:eastAsia="맑은 고딕"/>
          <w:kern w:val="2"/>
          <w:sz w:val="22"/>
          <w:szCs w:val="22"/>
          <w:lang w:eastAsia="ko-KR"/>
        </w:rPr>
        <w:t xml:space="preserve">and the </w:t>
      </w:r>
      <w:r w:rsidR="000B5C2D" w:rsidRPr="00C4425B">
        <w:rPr>
          <w:rFonts w:eastAsia="맑은 고딕"/>
          <w:kern w:val="2"/>
          <w:sz w:val="22"/>
          <w:szCs w:val="22"/>
          <w:lang w:eastAsia="ko-KR"/>
        </w:rPr>
        <w:t xml:space="preserve">MIB-configured </w:t>
      </w:r>
      <w:r w:rsidR="000B5C2D" w:rsidRPr="000B5C2D">
        <w:rPr>
          <w:rFonts w:eastAsia="맑은 고딕"/>
          <w:kern w:val="2"/>
          <w:sz w:val="22"/>
          <w:szCs w:val="22"/>
          <w:lang w:eastAsia="ko-KR"/>
        </w:rPr>
        <w:t>CORESET#0 together does not exceed the max RedCap UE bandwidth</w:t>
      </w:r>
      <w:r w:rsidR="000B5C2D">
        <w:rPr>
          <w:rFonts w:eastAsia="맑은 고딕"/>
          <w:kern w:val="2"/>
          <w:sz w:val="22"/>
          <w:szCs w:val="22"/>
          <w:lang w:eastAsia="ko-KR"/>
        </w:rPr>
        <w:t>.</w:t>
      </w:r>
    </w:p>
    <w:p w14:paraId="690C2FF7" w14:textId="77777777" w:rsidR="00C4425B" w:rsidRDefault="00C4425B">
      <w:pPr>
        <w:spacing w:before="120" w:after="240" w:line="240" w:lineRule="auto"/>
        <w:ind w:left="0" w:firstLine="0"/>
        <w:rPr>
          <w:rFonts w:eastAsia="맑은 고딕"/>
          <w:kern w:val="2"/>
          <w:sz w:val="22"/>
          <w:szCs w:val="22"/>
          <w:lang w:eastAsia="ko-KR"/>
        </w:rPr>
      </w:pPr>
    </w:p>
    <w:p w14:paraId="0E194F5A" w14:textId="3AA469B8" w:rsidR="008A4B39" w:rsidRPr="00FD72E7" w:rsidRDefault="008A4B39" w:rsidP="008A4B39">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840A63">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I</w:t>
      </w:r>
      <w:r w:rsidRPr="008A4B39">
        <w:rPr>
          <w:rFonts w:eastAsia="맑은 고딕"/>
          <w:b/>
          <w:i/>
          <w:kern w:val="2"/>
          <w:sz w:val="22"/>
          <w:szCs w:val="22"/>
          <w:lang w:val="en-US" w:eastAsia="ko-KR"/>
        </w:rPr>
        <w:t xml:space="preserve">f </w:t>
      </w:r>
      <w:r>
        <w:rPr>
          <w:rFonts w:eastAsia="맑은 고딕"/>
          <w:b/>
          <w:i/>
          <w:kern w:val="2"/>
          <w:sz w:val="22"/>
          <w:szCs w:val="22"/>
          <w:lang w:val="en-US" w:eastAsia="ko-KR"/>
        </w:rPr>
        <w:t>the</w:t>
      </w:r>
      <w:r w:rsidRPr="008A4B39">
        <w:rPr>
          <w:rFonts w:eastAsia="맑은 고딕"/>
          <w:b/>
          <w:i/>
          <w:kern w:val="2"/>
          <w:sz w:val="22"/>
          <w:szCs w:val="22"/>
          <w:lang w:val="en-US" w:eastAsia="ko-KR"/>
        </w:rPr>
        <w:t xml:space="preserve"> separate initial DL BWP for RedCap UEs is not configured when </w:t>
      </w:r>
      <w:r>
        <w:rPr>
          <w:rFonts w:eastAsia="맑은 고딕"/>
          <w:b/>
          <w:i/>
          <w:kern w:val="2"/>
          <w:sz w:val="22"/>
          <w:szCs w:val="22"/>
          <w:lang w:val="en-US" w:eastAsia="ko-KR"/>
        </w:rPr>
        <w:t>the</w:t>
      </w:r>
      <w:r w:rsidRPr="008A4B39">
        <w:rPr>
          <w:rFonts w:eastAsia="맑은 고딕"/>
          <w:b/>
          <w:i/>
          <w:kern w:val="2"/>
          <w:sz w:val="22"/>
          <w:szCs w:val="22"/>
          <w:lang w:val="en-US" w:eastAsia="ko-KR"/>
        </w:rPr>
        <w:t xml:space="preserve"> initial DL BWP for non-RedCap UEs is larger than max RedCap UE bandwidth, RedCap UE</w:t>
      </w:r>
      <w:r>
        <w:rPr>
          <w:rFonts w:eastAsia="맑은 고딕"/>
          <w:b/>
          <w:i/>
          <w:kern w:val="2"/>
          <w:sz w:val="22"/>
          <w:szCs w:val="22"/>
          <w:lang w:val="en-US" w:eastAsia="ko-KR"/>
        </w:rPr>
        <w:t>s</w:t>
      </w:r>
      <w:r w:rsidRPr="008A4B39">
        <w:rPr>
          <w:rFonts w:eastAsia="맑은 고딕"/>
          <w:b/>
          <w:i/>
          <w:kern w:val="2"/>
          <w:sz w:val="22"/>
          <w:szCs w:val="22"/>
          <w:lang w:val="en-US" w:eastAsia="ko-KR"/>
        </w:rPr>
        <w:t xml:space="preserve"> may assume the MIB-configured CORESET#0 bandwidth as the initial DL BWP</w:t>
      </w:r>
    </w:p>
    <w:p w14:paraId="7C05DD66" w14:textId="6FE98368" w:rsidR="008A4B39" w:rsidRPr="00FD72E7" w:rsidRDefault="008A4B39" w:rsidP="008A4B39">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8A4B39">
        <w:rPr>
          <w:rFonts w:ascii="Times New Roman" w:eastAsia="맑은 고딕" w:hAnsi="Times New Roman"/>
          <w:b/>
          <w:i/>
          <w:kern w:val="2"/>
          <w:sz w:val="22"/>
          <w:szCs w:val="22"/>
          <w:lang w:eastAsia="ko-KR"/>
        </w:rPr>
        <w:t>In this case, same as for the non-RedCap UEs, center frequencies b/w the separate initial UL BWP and the MIB-configured CORESET#0 may or may not be aligned.</w:t>
      </w:r>
    </w:p>
    <w:p w14:paraId="09799B3E" w14:textId="77777777" w:rsidR="004C4AD3" w:rsidRDefault="004C4AD3" w:rsidP="00E14FFA">
      <w:pPr>
        <w:spacing w:before="120" w:after="240" w:line="240" w:lineRule="auto"/>
        <w:ind w:left="0" w:firstLine="0"/>
        <w:rPr>
          <w:rFonts w:eastAsia="맑은 고딕"/>
          <w:kern w:val="2"/>
          <w:sz w:val="22"/>
          <w:szCs w:val="22"/>
          <w:lang w:val="x-none" w:eastAsia="ko-KR"/>
        </w:rPr>
      </w:pPr>
    </w:p>
    <w:p w14:paraId="12C01C46" w14:textId="38FBC078" w:rsidR="000B5C2D" w:rsidRPr="00FD72E7" w:rsidRDefault="000B5C2D" w:rsidP="000B5C2D">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840A63">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There is no</w:t>
      </w:r>
      <w:r w:rsidRPr="000B5C2D">
        <w:rPr>
          <w:rFonts w:eastAsia="맑은 고딕"/>
          <w:b/>
          <w:i/>
          <w:kern w:val="2"/>
          <w:sz w:val="22"/>
          <w:szCs w:val="22"/>
          <w:lang w:val="en-US" w:eastAsia="ko-KR"/>
        </w:rPr>
        <w:t xml:space="preserve"> restriction on the center frequencies </w:t>
      </w:r>
      <w:r>
        <w:rPr>
          <w:rFonts w:eastAsia="맑은 고딕"/>
          <w:b/>
          <w:i/>
          <w:kern w:val="2"/>
          <w:sz w:val="22"/>
          <w:szCs w:val="22"/>
          <w:lang w:val="en-US" w:eastAsia="ko-KR"/>
        </w:rPr>
        <w:t xml:space="preserve">of the </w:t>
      </w:r>
      <w:r w:rsidRPr="000B5C2D">
        <w:rPr>
          <w:rFonts w:eastAsia="맑은 고딕"/>
          <w:b/>
          <w:i/>
          <w:kern w:val="2"/>
          <w:sz w:val="22"/>
          <w:szCs w:val="22"/>
          <w:lang w:val="en-US" w:eastAsia="ko-KR"/>
        </w:rPr>
        <w:t xml:space="preserve">initial UL BWP and the MIB-configured CORESET#0 as long as the bandwidth spanned by the initial UL BWP </w:t>
      </w:r>
      <w:r>
        <w:rPr>
          <w:rFonts w:eastAsia="맑은 고딕"/>
          <w:b/>
          <w:i/>
          <w:kern w:val="2"/>
          <w:sz w:val="22"/>
          <w:szCs w:val="22"/>
          <w:lang w:val="en-US" w:eastAsia="ko-KR"/>
        </w:rPr>
        <w:t xml:space="preserve">and the </w:t>
      </w:r>
      <w:r w:rsidRPr="000B5C2D">
        <w:rPr>
          <w:rFonts w:eastAsia="맑은 고딕"/>
          <w:b/>
          <w:i/>
          <w:kern w:val="2"/>
          <w:sz w:val="22"/>
          <w:szCs w:val="22"/>
          <w:lang w:val="en-US" w:eastAsia="ko-KR"/>
        </w:rPr>
        <w:t>MIB-configured CORESET#0 together does not exceed the max RedCap UE bandwidth</w:t>
      </w:r>
    </w:p>
    <w:p w14:paraId="0476BDB3" w14:textId="77777777" w:rsidR="00A209F2" w:rsidRPr="00A209F2" w:rsidRDefault="00A209F2" w:rsidP="00A808FC">
      <w:pPr>
        <w:spacing w:before="120" w:line="240" w:lineRule="auto"/>
        <w:ind w:leftChars="6" w:left="12" w:firstLine="0"/>
        <w:rPr>
          <w:rFonts w:eastAsia="맑은 고딕"/>
          <w:b/>
          <w:i/>
          <w:kern w:val="2"/>
          <w:sz w:val="22"/>
          <w:szCs w:val="22"/>
          <w:lang w:val="en-US" w:eastAsia="ko-KR"/>
        </w:rPr>
      </w:pPr>
    </w:p>
    <w:p w14:paraId="527DF18A" w14:textId="77777777" w:rsidR="00186D4C" w:rsidRDefault="008E7128"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In idle/inactive mode, the separate initial DL BWP for RedCap can be used for random access and paging for RedCap UEs. The SI messages for RedCap can also be transmitted on the separate initial DL BWP of RedCap UEs. </w:t>
      </w:r>
    </w:p>
    <w:p w14:paraId="7DEBF521" w14:textId="1082134D" w:rsidR="00186D4C" w:rsidRDefault="001F3C6C" w:rsidP="008474D0">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8E7128" w:rsidRPr="008E7128">
        <w:rPr>
          <w:rFonts w:eastAsia="맑은 고딕"/>
          <w:kern w:val="2"/>
          <w:sz w:val="22"/>
          <w:szCs w:val="22"/>
          <w:lang w:val="en-US" w:eastAsia="ko-KR"/>
        </w:rPr>
        <w:t>For random access</w:t>
      </w:r>
      <w:r w:rsidR="00186D4C">
        <w:rPr>
          <w:rFonts w:eastAsia="맑은 고딕"/>
          <w:kern w:val="2"/>
          <w:sz w:val="22"/>
          <w:szCs w:val="22"/>
          <w:lang w:val="en-US" w:eastAsia="ko-KR"/>
        </w:rPr>
        <w:t xml:space="preserve"> </w:t>
      </w:r>
      <w:r w:rsidR="008E7128" w:rsidRPr="008E7128">
        <w:rPr>
          <w:rFonts w:eastAsia="맑은 고딕"/>
          <w:kern w:val="2"/>
          <w:sz w:val="22"/>
          <w:szCs w:val="22"/>
          <w:lang w:val="en-US" w:eastAsia="ko-KR"/>
        </w:rPr>
        <w:t>in idle/inactive mode, CORESET/CSS for random access can be configured in the separate initial DL BWP for RedCap UEs.</w:t>
      </w:r>
      <w:r w:rsidR="008E7128">
        <w:rPr>
          <w:rFonts w:eastAsia="맑은 고딕"/>
          <w:kern w:val="2"/>
          <w:sz w:val="22"/>
          <w:szCs w:val="22"/>
          <w:lang w:val="en-US" w:eastAsia="ko-KR"/>
        </w:rPr>
        <w:t xml:space="preserve"> </w:t>
      </w:r>
      <w:r w:rsidR="00186D4C">
        <w:rPr>
          <w:rFonts w:eastAsia="맑은 고딕"/>
          <w:kern w:val="2"/>
          <w:sz w:val="22"/>
          <w:szCs w:val="22"/>
          <w:lang w:val="en-US" w:eastAsia="ko-KR"/>
        </w:rPr>
        <w:t xml:space="preserve">If it is not configured, then a RedCap UE may need to switch the </w:t>
      </w:r>
      <w:r w:rsidR="00186D4C" w:rsidRPr="00186D4C">
        <w:rPr>
          <w:rFonts w:eastAsia="맑은 고딕"/>
          <w:kern w:val="2"/>
          <w:sz w:val="22"/>
          <w:szCs w:val="22"/>
          <w:lang w:val="en-US" w:eastAsia="ko-KR"/>
        </w:rPr>
        <w:t>separate initial DL BWP for RedCap to the initial DL BWP for non-RedCap</w:t>
      </w:r>
      <w:r w:rsidR="00C7657F">
        <w:rPr>
          <w:rFonts w:eastAsia="맑은 고딕"/>
          <w:kern w:val="2"/>
          <w:sz w:val="22"/>
          <w:szCs w:val="22"/>
          <w:lang w:val="en-US" w:eastAsia="ko-KR"/>
        </w:rPr>
        <w:t>,</w:t>
      </w:r>
      <w:r w:rsidR="00186D4C" w:rsidRPr="00186D4C">
        <w:rPr>
          <w:rFonts w:eastAsia="맑은 고딕"/>
          <w:kern w:val="2"/>
          <w:sz w:val="22"/>
          <w:szCs w:val="22"/>
          <w:lang w:val="en-US" w:eastAsia="ko-KR"/>
        </w:rPr>
        <w:t xml:space="preserve"> and use the MIB-configured CORESET#0 and SS MOs</w:t>
      </w:r>
      <w:r w:rsidR="00C7657F">
        <w:rPr>
          <w:rFonts w:eastAsia="맑은 고딕"/>
          <w:kern w:val="2"/>
          <w:sz w:val="22"/>
          <w:szCs w:val="22"/>
          <w:lang w:val="en-US" w:eastAsia="ko-KR"/>
        </w:rPr>
        <w:t xml:space="preserve"> in that initial DL BWP for non-RedCap</w:t>
      </w:r>
      <w:r w:rsidR="00186D4C" w:rsidRPr="00186D4C">
        <w:rPr>
          <w:rFonts w:eastAsia="맑은 고딕"/>
          <w:kern w:val="2"/>
          <w:sz w:val="22"/>
          <w:szCs w:val="22"/>
          <w:lang w:val="en-US" w:eastAsia="ko-KR"/>
        </w:rPr>
        <w:t xml:space="preserve"> </w:t>
      </w:r>
      <w:r w:rsidR="00C7657F">
        <w:rPr>
          <w:rFonts w:eastAsia="맑은 고딕"/>
          <w:kern w:val="2"/>
          <w:sz w:val="22"/>
          <w:szCs w:val="22"/>
          <w:lang w:val="en-US" w:eastAsia="ko-KR"/>
        </w:rPr>
        <w:t>during the</w:t>
      </w:r>
      <w:r w:rsidR="00186D4C" w:rsidRPr="00186D4C">
        <w:rPr>
          <w:rFonts w:eastAsia="맑은 고딕"/>
          <w:kern w:val="2"/>
          <w:sz w:val="22"/>
          <w:szCs w:val="22"/>
          <w:lang w:val="en-US" w:eastAsia="ko-KR"/>
        </w:rPr>
        <w:t xml:space="preserve"> random access</w:t>
      </w:r>
      <w:r w:rsidR="00186D4C">
        <w:rPr>
          <w:rFonts w:eastAsia="맑은 고딕"/>
          <w:kern w:val="2"/>
          <w:sz w:val="22"/>
          <w:szCs w:val="22"/>
          <w:lang w:val="en-US" w:eastAsia="ko-KR"/>
        </w:rPr>
        <w:t>. Similarly, f</w:t>
      </w:r>
      <w:r w:rsidR="00186D4C" w:rsidRPr="00186D4C">
        <w:rPr>
          <w:rFonts w:eastAsia="맑은 고딕"/>
          <w:kern w:val="2"/>
          <w:sz w:val="22"/>
          <w:szCs w:val="22"/>
          <w:lang w:val="en-US" w:eastAsia="ko-KR"/>
        </w:rPr>
        <w:t>or paging in idle/inactive mode, CORESET/CSS for paging can be configured in the separate initial DL BWP for RedCap UEs.</w:t>
      </w:r>
      <w:r w:rsidR="00186D4C">
        <w:rPr>
          <w:rFonts w:eastAsia="맑은 고딕"/>
          <w:kern w:val="2"/>
          <w:sz w:val="22"/>
          <w:szCs w:val="22"/>
          <w:lang w:val="en-US" w:eastAsia="ko-KR"/>
        </w:rPr>
        <w:t xml:space="preserve"> If it is not configured, then a RedCap UE may need to switch the </w:t>
      </w:r>
      <w:r w:rsidR="00186D4C" w:rsidRPr="00186D4C">
        <w:rPr>
          <w:rFonts w:eastAsia="맑은 고딕"/>
          <w:kern w:val="2"/>
          <w:sz w:val="22"/>
          <w:szCs w:val="22"/>
          <w:lang w:val="en-US" w:eastAsia="ko-KR"/>
        </w:rPr>
        <w:t>separate initial DL BWP for RedCap to the initial DL BWP for non-RedCap</w:t>
      </w:r>
      <w:r w:rsidR="00C7657F">
        <w:rPr>
          <w:rFonts w:eastAsia="맑은 고딕"/>
          <w:kern w:val="2"/>
          <w:sz w:val="22"/>
          <w:szCs w:val="22"/>
          <w:lang w:val="en-US" w:eastAsia="ko-KR"/>
        </w:rPr>
        <w:t>,</w:t>
      </w:r>
      <w:r w:rsidR="00186D4C" w:rsidRPr="00186D4C">
        <w:rPr>
          <w:rFonts w:eastAsia="맑은 고딕"/>
          <w:kern w:val="2"/>
          <w:sz w:val="22"/>
          <w:szCs w:val="22"/>
          <w:lang w:val="en-US" w:eastAsia="ko-KR"/>
        </w:rPr>
        <w:t xml:space="preserve"> and use the MIB-configured CORESET#0 and SS MOs </w:t>
      </w:r>
      <w:r w:rsidR="00C7657F">
        <w:rPr>
          <w:rFonts w:eastAsia="맑은 고딕"/>
          <w:kern w:val="2"/>
          <w:sz w:val="22"/>
          <w:szCs w:val="22"/>
          <w:lang w:val="en-US" w:eastAsia="ko-KR"/>
        </w:rPr>
        <w:t>in that initial DL BWP for non-RedCap</w:t>
      </w:r>
      <w:r w:rsidR="00C7657F" w:rsidRPr="00186D4C">
        <w:rPr>
          <w:rFonts w:eastAsia="맑은 고딕"/>
          <w:kern w:val="2"/>
          <w:sz w:val="22"/>
          <w:szCs w:val="22"/>
          <w:lang w:val="en-US" w:eastAsia="ko-KR"/>
        </w:rPr>
        <w:t xml:space="preserve"> </w:t>
      </w:r>
      <w:r w:rsidR="00186D4C" w:rsidRPr="00186D4C">
        <w:rPr>
          <w:rFonts w:eastAsia="맑은 고딕"/>
          <w:kern w:val="2"/>
          <w:sz w:val="22"/>
          <w:szCs w:val="22"/>
          <w:lang w:val="en-US" w:eastAsia="ko-KR"/>
        </w:rPr>
        <w:t xml:space="preserve">for </w:t>
      </w:r>
      <w:r w:rsidR="007E1057">
        <w:rPr>
          <w:rFonts w:eastAsia="맑은 고딕"/>
          <w:kern w:val="2"/>
          <w:sz w:val="22"/>
          <w:szCs w:val="22"/>
          <w:lang w:val="en-US" w:eastAsia="ko-KR"/>
        </w:rPr>
        <w:t>paging</w:t>
      </w:r>
      <w:r w:rsidR="00C7657F">
        <w:rPr>
          <w:rFonts w:eastAsia="맑은 고딕"/>
          <w:kern w:val="2"/>
          <w:sz w:val="22"/>
          <w:szCs w:val="22"/>
          <w:lang w:val="en-US" w:eastAsia="ko-KR"/>
        </w:rPr>
        <w:t xml:space="preserve"> reception</w:t>
      </w:r>
      <w:r w:rsidR="00186D4C">
        <w:rPr>
          <w:rFonts w:eastAsia="맑은 고딕"/>
          <w:kern w:val="2"/>
          <w:sz w:val="22"/>
          <w:szCs w:val="22"/>
          <w:lang w:val="en-US" w:eastAsia="ko-KR"/>
        </w:rPr>
        <w:t>.</w:t>
      </w:r>
      <w:r w:rsidR="007E1057">
        <w:rPr>
          <w:rFonts w:eastAsia="맑은 고딕"/>
          <w:kern w:val="2"/>
          <w:sz w:val="22"/>
          <w:szCs w:val="22"/>
          <w:lang w:val="en-US" w:eastAsia="ko-KR"/>
        </w:rPr>
        <w:t xml:space="preserve"> The </w:t>
      </w:r>
      <w:r w:rsidR="007E1057" w:rsidRPr="008E7128">
        <w:rPr>
          <w:rFonts w:eastAsia="맑은 고딕"/>
          <w:kern w:val="2"/>
          <w:sz w:val="22"/>
          <w:szCs w:val="22"/>
          <w:lang w:val="en-US" w:eastAsia="ko-KR"/>
        </w:rPr>
        <w:t>CORESET/CSS for random access</w:t>
      </w:r>
      <w:r w:rsidR="007E1057">
        <w:rPr>
          <w:rFonts w:eastAsia="맑은 고딕"/>
          <w:kern w:val="2"/>
          <w:sz w:val="22"/>
          <w:szCs w:val="22"/>
          <w:lang w:val="en-US" w:eastAsia="ko-KR"/>
        </w:rPr>
        <w:t xml:space="preserve"> or paging can be configured in the </w:t>
      </w:r>
      <w:r w:rsidR="00186D4C" w:rsidRPr="00267F4A">
        <w:rPr>
          <w:rFonts w:eastAsia="맑은 고딕"/>
          <w:i/>
          <w:kern w:val="2"/>
          <w:sz w:val="22"/>
          <w:szCs w:val="22"/>
          <w:lang w:val="en-US" w:eastAsia="ko-KR"/>
        </w:rPr>
        <w:t>PDCCH-ConfigCommon</w:t>
      </w:r>
      <w:r w:rsidR="00186D4C">
        <w:rPr>
          <w:rFonts w:eastAsia="맑은 고딕"/>
          <w:kern w:val="2"/>
          <w:sz w:val="22"/>
          <w:szCs w:val="22"/>
          <w:lang w:val="en-US" w:eastAsia="ko-KR"/>
        </w:rPr>
        <w:t xml:space="preserve"> IE in </w:t>
      </w:r>
      <w:r w:rsidR="00186D4C" w:rsidRPr="00267F4A">
        <w:rPr>
          <w:rFonts w:eastAsia="맑은 고딕"/>
          <w:i/>
          <w:kern w:val="2"/>
          <w:sz w:val="22"/>
          <w:szCs w:val="22"/>
          <w:lang w:val="en-US" w:eastAsia="ko-KR"/>
        </w:rPr>
        <w:t>BWP-DownlinkCommon</w:t>
      </w:r>
      <w:r w:rsidR="00C7657F">
        <w:rPr>
          <w:rFonts w:eastAsia="맑은 고딕"/>
          <w:i/>
          <w:kern w:val="2"/>
          <w:sz w:val="22"/>
          <w:szCs w:val="22"/>
          <w:lang w:val="en-US" w:eastAsia="ko-KR"/>
        </w:rPr>
        <w:t xml:space="preserve"> </w:t>
      </w:r>
      <w:r w:rsidR="00C7657F" w:rsidRPr="00C7657F">
        <w:rPr>
          <w:rFonts w:eastAsia="맑은 고딕"/>
          <w:kern w:val="2"/>
          <w:sz w:val="22"/>
          <w:szCs w:val="22"/>
          <w:lang w:val="en-US" w:eastAsia="ko-KR"/>
        </w:rPr>
        <w:t xml:space="preserve">(or </w:t>
      </w:r>
      <w:r w:rsidR="00C7657F">
        <w:rPr>
          <w:rFonts w:eastAsia="맑은 고딕"/>
          <w:i/>
          <w:kern w:val="2"/>
          <w:sz w:val="22"/>
          <w:szCs w:val="22"/>
          <w:lang w:val="en-US" w:eastAsia="ko-KR"/>
        </w:rPr>
        <w:t xml:space="preserve">in </w:t>
      </w:r>
      <w:r w:rsidR="00C7657F" w:rsidRPr="00FD72E7">
        <w:rPr>
          <w:rFonts w:eastAsia="맑은 고딕"/>
          <w:i/>
          <w:kern w:val="2"/>
          <w:sz w:val="22"/>
          <w:szCs w:val="22"/>
          <w:lang w:val="en-US" w:eastAsia="ko-KR"/>
        </w:rPr>
        <w:t>BWP-DownlinkCommon</w:t>
      </w:r>
      <w:r w:rsidR="00C7657F">
        <w:rPr>
          <w:rFonts w:eastAsia="맑은 고딕"/>
          <w:i/>
          <w:kern w:val="2"/>
          <w:sz w:val="22"/>
          <w:szCs w:val="22"/>
          <w:lang w:val="en-US" w:eastAsia="ko-KR"/>
        </w:rPr>
        <w:t>-R</w:t>
      </w:r>
      <w:r w:rsidR="00C7657F" w:rsidRPr="00C7657F">
        <w:rPr>
          <w:rFonts w:eastAsia="맑은 고딕"/>
          <w:kern w:val="2"/>
          <w:sz w:val="22"/>
          <w:szCs w:val="22"/>
          <w:lang w:val="en-US" w:eastAsia="ko-KR"/>
        </w:rPr>
        <w:t>)</w:t>
      </w:r>
      <w:r w:rsidR="00186D4C">
        <w:rPr>
          <w:rFonts w:eastAsia="맑은 고딕"/>
          <w:kern w:val="2"/>
          <w:sz w:val="22"/>
          <w:szCs w:val="22"/>
          <w:lang w:val="en-US" w:eastAsia="ko-KR"/>
        </w:rPr>
        <w:t>.</w:t>
      </w:r>
    </w:p>
    <w:p w14:paraId="2E607F90" w14:textId="52C0BB15" w:rsidR="00461D65" w:rsidRPr="00E85A0B" w:rsidRDefault="00461D65" w:rsidP="00E85A0B">
      <w:pPr>
        <w:spacing w:before="120" w:line="240" w:lineRule="auto"/>
        <w:ind w:leftChars="6" w:left="1134" w:hangingChars="510" w:hanging="1122"/>
        <w:rPr>
          <w:rFonts w:eastAsia="맑은 고딕"/>
          <w:b/>
          <w:i/>
          <w:kern w:val="2"/>
          <w:sz w:val="22"/>
          <w:szCs w:val="22"/>
          <w:lang w:val="en-US" w:eastAsia="ko-KR"/>
        </w:rPr>
      </w:pPr>
      <w:r w:rsidRPr="00E85A0B">
        <w:rPr>
          <w:rFonts w:eastAsia="맑은 고딕"/>
          <w:b/>
          <w:i/>
          <w:kern w:val="2"/>
          <w:sz w:val="22"/>
          <w:szCs w:val="22"/>
          <w:lang w:val="en-US" w:eastAsia="ko-KR"/>
        </w:rPr>
        <w:t>Proposal</w:t>
      </w:r>
      <w:r>
        <w:rPr>
          <w:rFonts w:eastAsia="맑은 고딕"/>
          <w:b/>
          <w:i/>
          <w:kern w:val="2"/>
          <w:sz w:val="22"/>
          <w:szCs w:val="22"/>
          <w:lang w:val="en-US" w:eastAsia="ko-KR"/>
        </w:rPr>
        <w:t xml:space="preserve"> </w:t>
      </w:r>
      <w:r w:rsidR="00840A63">
        <w:rPr>
          <w:rFonts w:eastAsia="맑은 고딕"/>
          <w:b/>
          <w:i/>
          <w:kern w:val="2"/>
          <w:sz w:val="22"/>
          <w:szCs w:val="22"/>
          <w:lang w:val="en-US" w:eastAsia="ko-KR"/>
        </w:rPr>
        <w:t>4</w:t>
      </w:r>
      <w:r>
        <w:rPr>
          <w:rFonts w:eastAsia="맑은 고딕"/>
          <w:b/>
          <w:i/>
          <w:kern w:val="2"/>
          <w:sz w:val="22"/>
          <w:szCs w:val="22"/>
          <w:lang w:val="en-US" w:eastAsia="ko-KR"/>
        </w:rPr>
        <w:t>:</w:t>
      </w:r>
      <w:r w:rsidR="00983D80">
        <w:rPr>
          <w:rFonts w:eastAsia="맑은 고딕"/>
          <w:b/>
          <w:i/>
          <w:kern w:val="2"/>
          <w:sz w:val="22"/>
          <w:szCs w:val="22"/>
          <w:lang w:val="en-US" w:eastAsia="ko-KR"/>
        </w:rPr>
        <w:t xml:space="preserve"> </w:t>
      </w:r>
      <w:r>
        <w:rPr>
          <w:rFonts w:eastAsia="맑은 고딕"/>
          <w:b/>
          <w:i/>
          <w:kern w:val="2"/>
          <w:sz w:val="22"/>
          <w:szCs w:val="22"/>
          <w:lang w:val="en-US" w:eastAsia="ko-KR"/>
        </w:rPr>
        <w:t xml:space="preserve">If </w:t>
      </w:r>
      <w:r w:rsidRPr="00E85A0B">
        <w:rPr>
          <w:rFonts w:eastAsia="맑은 고딕"/>
          <w:b/>
          <w:i/>
          <w:kern w:val="2"/>
          <w:sz w:val="22"/>
          <w:szCs w:val="22"/>
          <w:lang w:val="en-US" w:eastAsia="ko-KR"/>
        </w:rPr>
        <w:t>CORESET/CSS for random access is configured in the separate initial DL BWP for RedCap UEs, RedCap UEs use the CORESET/CSS for random access configured in the separate initial DL BWP for RedCap UEs.</w:t>
      </w:r>
    </w:p>
    <w:p w14:paraId="02D4CE30" w14:textId="3C03F99C" w:rsidR="00461D65" w:rsidRPr="00E85A0B" w:rsidRDefault="00461D65" w:rsidP="00E85A0B">
      <w:pPr>
        <w:pStyle w:val="ad"/>
        <w:numPr>
          <w:ilvl w:val="1"/>
          <w:numId w:val="42"/>
        </w:numPr>
        <w:spacing w:before="120" w:line="240" w:lineRule="auto"/>
        <w:ind w:leftChars="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I</w:t>
      </w:r>
      <w:r w:rsidRPr="00E85A0B">
        <w:rPr>
          <w:rFonts w:ascii="Times New Roman" w:eastAsia="맑은 고딕" w:hAnsi="Times New Roman"/>
          <w:b/>
          <w:i/>
          <w:kern w:val="2"/>
          <w:sz w:val="22"/>
          <w:szCs w:val="22"/>
          <w:lang w:eastAsia="ko-KR"/>
        </w:rPr>
        <w:t xml:space="preserve">f </w:t>
      </w:r>
      <w:r>
        <w:rPr>
          <w:rFonts w:ascii="Times New Roman" w:eastAsia="맑은 고딕" w:hAnsi="Times New Roman"/>
          <w:b/>
          <w:i/>
          <w:kern w:val="2"/>
          <w:sz w:val="22"/>
          <w:szCs w:val="22"/>
          <w:lang w:eastAsia="ko-KR"/>
        </w:rPr>
        <w:t xml:space="preserve">it is </w:t>
      </w:r>
      <w:r w:rsidRPr="00E85A0B">
        <w:rPr>
          <w:rFonts w:ascii="Times New Roman" w:eastAsia="맑은 고딕" w:hAnsi="Times New Roman"/>
          <w:b/>
          <w:i/>
          <w:kern w:val="2"/>
          <w:sz w:val="22"/>
          <w:szCs w:val="22"/>
          <w:lang w:eastAsia="ko-KR"/>
        </w:rPr>
        <w:t xml:space="preserve">not configured, </w:t>
      </w:r>
      <w:r>
        <w:rPr>
          <w:rFonts w:ascii="Times New Roman" w:eastAsia="맑은 고딕" w:hAnsi="Times New Roman"/>
          <w:b/>
          <w:i/>
          <w:kern w:val="2"/>
          <w:sz w:val="22"/>
          <w:szCs w:val="22"/>
          <w:lang w:eastAsia="ko-KR"/>
        </w:rPr>
        <w:t>RedCap UEs use</w:t>
      </w:r>
      <w:r w:rsidRPr="00E85A0B">
        <w:rPr>
          <w:rFonts w:ascii="Times New Roman" w:eastAsia="맑은 고딕" w:hAnsi="Times New Roman"/>
          <w:b/>
          <w:i/>
          <w:kern w:val="2"/>
          <w:sz w:val="22"/>
          <w:szCs w:val="22"/>
          <w:lang w:eastAsia="ko-KR"/>
        </w:rPr>
        <w:t xml:space="preserve"> the MIB-configured CORESET#0 and SS MO for random access</w:t>
      </w:r>
      <w:r>
        <w:rPr>
          <w:rFonts w:ascii="Times New Roman" w:eastAsia="맑은 고딕" w:hAnsi="Times New Roman"/>
          <w:b/>
          <w:i/>
          <w:kern w:val="2"/>
          <w:sz w:val="22"/>
          <w:szCs w:val="22"/>
          <w:lang w:eastAsia="ko-KR"/>
        </w:rPr>
        <w:t>.</w:t>
      </w:r>
    </w:p>
    <w:p w14:paraId="7F4567B3" w14:textId="46D5EA7F" w:rsidR="00461D65" w:rsidRPr="00E85A0B" w:rsidRDefault="00461D65" w:rsidP="00E85A0B">
      <w:pPr>
        <w:spacing w:before="120" w:line="240" w:lineRule="auto"/>
        <w:ind w:leftChars="6" w:left="1134" w:hangingChars="510" w:hanging="1122"/>
        <w:rPr>
          <w:rFonts w:eastAsia="맑은 고딕"/>
          <w:b/>
          <w:i/>
          <w:kern w:val="2"/>
          <w:sz w:val="22"/>
          <w:szCs w:val="22"/>
          <w:lang w:val="en-US" w:eastAsia="ko-KR"/>
        </w:rPr>
      </w:pPr>
      <w:r w:rsidRPr="00F7504E">
        <w:rPr>
          <w:rFonts w:eastAsia="맑은 고딕"/>
          <w:b/>
          <w:i/>
          <w:kern w:val="2"/>
          <w:sz w:val="22"/>
          <w:szCs w:val="22"/>
          <w:lang w:val="en-US" w:eastAsia="ko-KR"/>
        </w:rPr>
        <w:t>Proposal</w:t>
      </w:r>
      <w:r>
        <w:rPr>
          <w:rFonts w:eastAsia="맑은 고딕"/>
          <w:b/>
          <w:i/>
          <w:kern w:val="2"/>
          <w:sz w:val="22"/>
          <w:szCs w:val="22"/>
          <w:lang w:val="en-US" w:eastAsia="ko-KR"/>
        </w:rPr>
        <w:t xml:space="preserve"> </w:t>
      </w:r>
      <w:r w:rsidR="00840A63">
        <w:rPr>
          <w:rFonts w:eastAsia="맑은 고딕"/>
          <w:b/>
          <w:i/>
          <w:kern w:val="2"/>
          <w:sz w:val="22"/>
          <w:szCs w:val="22"/>
          <w:lang w:val="en-US" w:eastAsia="ko-KR"/>
        </w:rPr>
        <w:t>5</w:t>
      </w:r>
      <w:r>
        <w:rPr>
          <w:rFonts w:eastAsia="맑은 고딕"/>
          <w:b/>
          <w:i/>
          <w:kern w:val="2"/>
          <w:sz w:val="22"/>
          <w:szCs w:val="22"/>
          <w:lang w:val="en-US" w:eastAsia="ko-KR"/>
        </w:rPr>
        <w:t>:</w:t>
      </w:r>
      <w:r w:rsidR="00983D80">
        <w:rPr>
          <w:rFonts w:eastAsia="맑은 고딕"/>
          <w:b/>
          <w:i/>
          <w:kern w:val="2"/>
          <w:sz w:val="22"/>
          <w:szCs w:val="22"/>
          <w:lang w:val="en-US" w:eastAsia="ko-KR"/>
        </w:rPr>
        <w:t xml:space="preserve"> </w:t>
      </w:r>
      <w:r>
        <w:rPr>
          <w:rFonts w:eastAsia="맑은 고딕"/>
          <w:b/>
          <w:i/>
          <w:kern w:val="2"/>
          <w:sz w:val="22"/>
          <w:szCs w:val="22"/>
          <w:lang w:val="en-US" w:eastAsia="ko-KR"/>
        </w:rPr>
        <w:t xml:space="preserve">If </w:t>
      </w:r>
      <w:r w:rsidRPr="00E85A0B">
        <w:rPr>
          <w:rFonts w:eastAsia="맑은 고딕"/>
          <w:b/>
          <w:i/>
          <w:kern w:val="2"/>
          <w:sz w:val="22"/>
          <w:szCs w:val="22"/>
          <w:lang w:val="en-US" w:eastAsia="ko-KR"/>
        </w:rPr>
        <w:t>CORESET/CSS for paging is configured in the separate initial DL BWP for RedCap UEs, RedCap UEs use the CORESET/CSS for paging configured in the separate initial DL BWP for RedCap UEs.</w:t>
      </w:r>
    </w:p>
    <w:p w14:paraId="0CE24A83" w14:textId="54874335" w:rsidR="00461D65" w:rsidRPr="00E85A0B" w:rsidRDefault="00461D65" w:rsidP="00E85A0B">
      <w:pPr>
        <w:pStyle w:val="ad"/>
        <w:numPr>
          <w:ilvl w:val="1"/>
          <w:numId w:val="42"/>
        </w:numPr>
        <w:spacing w:before="120" w:line="240" w:lineRule="auto"/>
        <w:ind w:leftChars="0"/>
        <w:rPr>
          <w:rFonts w:ascii="Times New Roman" w:eastAsia="맑은 고딕" w:hAnsi="Times New Roman"/>
          <w:b/>
          <w:i/>
          <w:kern w:val="2"/>
          <w:sz w:val="22"/>
          <w:szCs w:val="22"/>
          <w:lang w:eastAsia="ko-KR"/>
        </w:rPr>
      </w:pPr>
      <w:r w:rsidRPr="00E85A0B">
        <w:rPr>
          <w:rFonts w:ascii="Times New Roman" w:eastAsia="맑은 고딕" w:hAnsi="Times New Roman"/>
          <w:b/>
          <w:i/>
          <w:kern w:val="2"/>
          <w:sz w:val="22"/>
          <w:szCs w:val="22"/>
          <w:lang w:eastAsia="ko-KR"/>
        </w:rPr>
        <w:t xml:space="preserve">If </w:t>
      </w:r>
      <w:r>
        <w:rPr>
          <w:rFonts w:ascii="Times New Roman" w:eastAsia="맑은 고딕" w:hAnsi="Times New Roman"/>
          <w:b/>
          <w:i/>
          <w:kern w:val="2"/>
          <w:sz w:val="22"/>
          <w:szCs w:val="22"/>
          <w:lang w:eastAsia="ko-KR"/>
        </w:rPr>
        <w:t xml:space="preserve">it is </w:t>
      </w:r>
      <w:r w:rsidRPr="00E85A0B">
        <w:rPr>
          <w:rFonts w:ascii="Times New Roman" w:eastAsia="맑은 고딕" w:hAnsi="Times New Roman"/>
          <w:b/>
          <w:i/>
          <w:kern w:val="2"/>
          <w:sz w:val="22"/>
          <w:szCs w:val="22"/>
          <w:lang w:eastAsia="ko-KR"/>
        </w:rPr>
        <w:t xml:space="preserve">not configured, </w:t>
      </w:r>
      <w:r>
        <w:rPr>
          <w:rFonts w:ascii="Times New Roman" w:eastAsia="맑은 고딕" w:hAnsi="Times New Roman"/>
          <w:b/>
          <w:i/>
          <w:kern w:val="2"/>
          <w:sz w:val="22"/>
          <w:szCs w:val="22"/>
          <w:lang w:eastAsia="ko-KR"/>
        </w:rPr>
        <w:t>RedCap UEs use</w:t>
      </w:r>
      <w:r w:rsidRPr="00E85A0B">
        <w:rPr>
          <w:rFonts w:ascii="Times New Roman" w:eastAsia="맑은 고딕" w:hAnsi="Times New Roman"/>
          <w:b/>
          <w:i/>
          <w:kern w:val="2"/>
          <w:sz w:val="22"/>
          <w:szCs w:val="22"/>
          <w:lang w:eastAsia="ko-KR"/>
        </w:rPr>
        <w:t xml:space="preserve"> the MIB-configured CORESET#0 and SS MO for paging</w:t>
      </w:r>
    </w:p>
    <w:p w14:paraId="5AE93E7F" w14:textId="77777777" w:rsidR="00461D65" w:rsidRPr="00E85A0B" w:rsidRDefault="00461D65" w:rsidP="008474D0">
      <w:pPr>
        <w:spacing w:before="120" w:line="240" w:lineRule="auto"/>
        <w:ind w:left="0" w:firstLine="0"/>
        <w:rPr>
          <w:rFonts w:eastAsia="맑은 고딕"/>
          <w:kern w:val="2"/>
          <w:sz w:val="22"/>
          <w:szCs w:val="22"/>
          <w:lang w:val="x-none" w:eastAsia="ko-KR"/>
        </w:rPr>
      </w:pPr>
    </w:p>
    <w:p w14:paraId="5269CE43" w14:textId="7FC53F35" w:rsidR="001F3C6C" w:rsidRDefault="001F3C6C" w:rsidP="006920AE">
      <w:pPr>
        <w:spacing w:before="120" w:line="240" w:lineRule="auto"/>
        <w:ind w:left="0" w:firstLine="0"/>
        <w:rPr>
          <w:rFonts w:eastAsia="맑은 고딕"/>
          <w:kern w:val="2"/>
          <w:sz w:val="22"/>
          <w:szCs w:val="22"/>
          <w:lang w:eastAsia="ko-KR"/>
        </w:rPr>
      </w:pPr>
      <w:r>
        <w:rPr>
          <w:rFonts w:eastAsia="맑은 고딕"/>
          <w:kern w:val="2"/>
          <w:sz w:val="22"/>
          <w:szCs w:val="22"/>
          <w:lang w:val="en-US" w:eastAsia="ko-KR"/>
        </w:rPr>
        <w:tab/>
        <w:t xml:space="preserve">The separate initial DL BWP for RedCap doesn’t always have to contain the </w:t>
      </w:r>
      <w:r w:rsidRPr="001F3C6C">
        <w:rPr>
          <w:rFonts w:eastAsia="맑은 고딕"/>
          <w:kern w:val="2"/>
          <w:sz w:val="22"/>
          <w:szCs w:val="22"/>
          <w:lang w:val="en-US" w:eastAsia="ko-KR"/>
        </w:rPr>
        <w:t>MIB-configured CORESET#0 or SIB1</w:t>
      </w:r>
      <w:r>
        <w:rPr>
          <w:rFonts w:eastAsia="맑은 고딕"/>
          <w:kern w:val="2"/>
          <w:sz w:val="22"/>
          <w:szCs w:val="22"/>
          <w:lang w:val="en-US" w:eastAsia="ko-KR"/>
        </w:rPr>
        <w:t xml:space="preserve">. Same for the RRC-configured DL BWP. However, in both cases, the network can still configure </w:t>
      </w:r>
      <w:r w:rsidR="005718A9">
        <w:rPr>
          <w:rFonts w:eastAsia="맑은 고딕"/>
          <w:kern w:val="2"/>
          <w:sz w:val="22"/>
          <w:szCs w:val="22"/>
          <w:lang w:val="en-US" w:eastAsia="ko-KR"/>
        </w:rPr>
        <w:t xml:space="preserve">the initial DL BWP to include </w:t>
      </w:r>
      <w:r>
        <w:rPr>
          <w:rFonts w:eastAsia="맑은 고딕"/>
          <w:kern w:val="2"/>
          <w:sz w:val="22"/>
          <w:szCs w:val="22"/>
          <w:lang w:val="en-US" w:eastAsia="ko-KR"/>
        </w:rPr>
        <w:t xml:space="preserve">the MIB-configured CORESET#0 or SIB1. </w:t>
      </w:r>
      <w:r w:rsidR="005718A9">
        <w:rPr>
          <w:rFonts w:eastAsia="맑은 고딕"/>
          <w:kern w:val="2"/>
          <w:sz w:val="22"/>
          <w:szCs w:val="22"/>
          <w:lang w:val="en-US" w:eastAsia="ko-KR"/>
        </w:rPr>
        <w:t xml:space="preserve">It shall not be mandatory for a RedCap UE to always monitor the </w:t>
      </w:r>
      <w:r w:rsidR="005718A9" w:rsidRPr="001F3C6C">
        <w:rPr>
          <w:rFonts w:eastAsia="맑은 고딕"/>
          <w:kern w:val="2"/>
          <w:sz w:val="22"/>
          <w:szCs w:val="22"/>
          <w:lang w:val="en-US" w:eastAsia="ko-KR"/>
        </w:rPr>
        <w:t xml:space="preserve">CORESET#0 </w:t>
      </w:r>
      <w:r w:rsidR="005718A9">
        <w:rPr>
          <w:rFonts w:eastAsia="맑은 고딕"/>
          <w:kern w:val="2"/>
          <w:sz w:val="22"/>
          <w:szCs w:val="22"/>
          <w:lang w:val="en-US" w:eastAsia="ko-KR"/>
        </w:rPr>
        <w:t>to acquire</w:t>
      </w:r>
      <w:r w:rsidR="005718A9" w:rsidRPr="001F3C6C">
        <w:rPr>
          <w:rFonts w:eastAsia="맑은 고딕"/>
          <w:kern w:val="2"/>
          <w:sz w:val="22"/>
          <w:szCs w:val="22"/>
          <w:lang w:val="en-US" w:eastAsia="ko-KR"/>
        </w:rPr>
        <w:t xml:space="preserve"> SI update notification</w:t>
      </w:r>
      <w:r w:rsidR="005718A9">
        <w:rPr>
          <w:rFonts w:eastAsia="맑은 고딕"/>
          <w:kern w:val="2"/>
          <w:sz w:val="22"/>
          <w:szCs w:val="22"/>
          <w:lang w:val="en-US" w:eastAsia="ko-KR"/>
        </w:rPr>
        <w:t xml:space="preserve"> in connected mode if it requires the RF retuning. T</w:t>
      </w:r>
      <w:r w:rsidR="001D248E">
        <w:rPr>
          <w:rFonts w:eastAsia="맑은 고딕"/>
          <w:kern w:val="2"/>
          <w:sz w:val="22"/>
          <w:szCs w:val="22"/>
          <w:lang w:val="en-US" w:eastAsia="ko-KR"/>
        </w:rPr>
        <w:t xml:space="preserve">he </w:t>
      </w:r>
      <w:r w:rsidR="00874626">
        <w:rPr>
          <w:rFonts w:eastAsia="맑은 고딕"/>
          <w:kern w:val="2"/>
          <w:sz w:val="22"/>
          <w:szCs w:val="22"/>
          <w:lang w:val="en-US" w:eastAsia="ko-KR"/>
        </w:rPr>
        <w:t xml:space="preserve">SI </w:t>
      </w:r>
      <w:r w:rsidR="001D248E">
        <w:rPr>
          <w:rFonts w:eastAsia="맑은 고딕"/>
          <w:kern w:val="2"/>
          <w:sz w:val="22"/>
          <w:szCs w:val="22"/>
          <w:lang w:val="en-US" w:eastAsia="ko-KR"/>
        </w:rPr>
        <w:t>update notification</w:t>
      </w:r>
      <w:r w:rsidR="005718A9">
        <w:rPr>
          <w:rFonts w:eastAsia="맑은 고딕"/>
          <w:kern w:val="2"/>
          <w:sz w:val="22"/>
          <w:szCs w:val="22"/>
          <w:lang w:val="en-US" w:eastAsia="ko-KR"/>
        </w:rPr>
        <w:t xml:space="preserve"> in connected mode</w:t>
      </w:r>
      <w:r w:rsidR="001D248E">
        <w:rPr>
          <w:rFonts w:eastAsia="맑은 고딕"/>
          <w:kern w:val="2"/>
          <w:sz w:val="22"/>
          <w:szCs w:val="22"/>
          <w:lang w:val="en-US" w:eastAsia="ko-KR"/>
        </w:rPr>
        <w:t xml:space="preserve"> can still be </w:t>
      </w:r>
      <w:r w:rsidR="00874626">
        <w:rPr>
          <w:rFonts w:eastAsia="맑은 고딕"/>
          <w:kern w:val="2"/>
          <w:sz w:val="22"/>
          <w:szCs w:val="22"/>
          <w:lang w:val="en-US" w:eastAsia="ko-KR"/>
        </w:rPr>
        <w:t>acquired</w:t>
      </w:r>
      <w:r w:rsidR="001D248E">
        <w:rPr>
          <w:rFonts w:eastAsia="맑은 고딕"/>
          <w:kern w:val="2"/>
          <w:sz w:val="22"/>
          <w:szCs w:val="22"/>
          <w:lang w:val="en-US" w:eastAsia="ko-KR"/>
        </w:rPr>
        <w:t xml:space="preserve"> if </w:t>
      </w:r>
      <w:r w:rsidR="001D248E" w:rsidRPr="001D248E">
        <w:rPr>
          <w:rFonts w:eastAsia="맑은 고딕"/>
          <w:kern w:val="2"/>
          <w:sz w:val="22"/>
          <w:szCs w:val="22"/>
          <w:lang w:val="en-US" w:eastAsia="ko-KR"/>
        </w:rPr>
        <w:t>CORESETs/CSSs for paging and system information acquisition are configured in the separate initial DL BWP for RedCap UEs</w:t>
      </w:r>
      <w:r w:rsidR="001D248E">
        <w:rPr>
          <w:rFonts w:eastAsia="맑은 고딕"/>
          <w:kern w:val="2"/>
          <w:sz w:val="22"/>
          <w:szCs w:val="22"/>
          <w:lang w:val="en-US" w:eastAsia="ko-KR"/>
        </w:rPr>
        <w:t>. And t</w:t>
      </w:r>
      <w:r w:rsidR="001D248E" w:rsidRPr="001D248E">
        <w:rPr>
          <w:rFonts w:eastAsia="맑은 고딕"/>
          <w:kern w:val="2"/>
          <w:sz w:val="22"/>
          <w:szCs w:val="22"/>
          <w:lang w:val="en-US" w:eastAsia="ko-KR"/>
        </w:rPr>
        <w:t xml:space="preserve">he updated system information can also be provided to a RedCap UE through dedicated signaling using the </w:t>
      </w:r>
      <w:r w:rsidR="001D248E" w:rsidRPr="00FD72E7">
        <w:rPr>
          <w:rFonts w:eastAsia="맑은 고딕"/>
          <w:i/>
          <w:kern w:val="2"/>
          <w:sz w:val="22"/>
          <w:szCs w:val="22"/>
          <w:lang w:val="en-US" w:eastAsia="ko-KR"/>
        </w:rPr>
        <w:t>RRCReconfiguration</w:t>
      </w:r>
      <w:r w:rsidR="001D248E" w:rsidRPr="001D248E">
        <w:rPr>
          <w:rFonts w:eastAsia="맑은 고딕"/>
          <w:kern w:val="2"/>
          <w:sz w:val="22"/>
          <w:szCs w:val="22"/>
          <w:lang w:val="en-US" w:eastAsia="ko-KR"/>
        </w:rPr>
        <w:t xml:space="preserve"> message as in Rel-15.</w:t>
      </w:r>
    </w:p>
    <w:p w14:paraId="51342441" w14:textId="1791EA1F" w:rsidR="00B72610" w:rsidRPr="00FD72E7" w:rsidRDefault="00B72610" w:rsidP="00FD72E7">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840A63">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w:t>
      </w:r>
      <w:r w:rsidRPr="00FD72E7">
        <w:rPr>
          <w:rFonts w:eastAsia="맑은 고딕"/>
          <w:b/>
          <w:i/>
          <w:kern w:val="2"/>
          <w:sz w:val="22"/>
          <w:szCs w:val="22"/>
          <w:lang w:val="en-US" w:eastAsia="ko-KR"/>
        </w:rPr>
        <w:t>Regarding CORESET#0 and SIB1 in idle/inactive/connected mode for RedCap UEs in FR1,</w:t>
      </w:r>
    </w:p>
    <w:p w14:paraId="585FA049" w14:textId="77777777" w:rsidR="00B72610" w:rsidRPr="00FD72E7" w:rsidRDefault="00B72610" w:rsidP="00FD72E7">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lastRenderedPageBreak/>
        <w:t>If a separate initial DL BWP for RedCap UEs is configured, then the UE shall not expect it to contain MIB-configured CORESET#0 or SIB1.</w:t>
      </w:r>
    </w:p>
    <w:p w14:paraId="67950614" w14:textId="77777777" w:rsidR="00B72610" w:rsidRPr="00FD72E7" w:rsidRDefault="00B72610" w:rsidP="00FD72E7">
      <w:pPr>
        <w:pStyle w:val="ad"/>
        <w:numPr>
          <w:ilvl w:val="1"/>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Note: The network may configure MIB-configured CORESET#0 or SIB1 to be within the separate initial DL BWP.</w:t>
      </w:r>
    </w:p>
    <w:p w14:paraId="5B172D3E" w14:textId="77777777" w:rsidR="00B72610" w:rsidRPr="00FD72E7" w:rsidRDefault="00B72610" w:rsidP="00FD72E7">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If an RRC-configured DL BWP is configured, then the UE shall not expect it to contain MIB-configured CORESET#0 or SIB1.</w:t>
      </w:r>
    </w:p>
    <w:p w14:paraId="232F86A8" w14:textId="77777777" w:rsidR="00B72610" w:rsidRPr="00FD72E7" w:rsidRDefault="00B72610" w:rsidP="00FD72E7">
      <w:pPr>
        <w:pStyle w:val="ad"/>
        <w:numPr>
          <w:ilvl w:val="1"/>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Note: The network may configure MIB-configured CORESET#0 or SIB1 to be within the RRC-configured DL BWP.</w:t>
      </w:r>
    </w:p>
    <w:p w14:paraId="714D9A6B" w14:textId="09778884" w:rsidR="00B72610" w:rsidRDefault="00B72610" w:rsidP="00FD72E7">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 xml:space="preserve">In connected mode, </w:t>
      </w:r>
      <w:r>
        <w:rPr>
          <w:rFonts w:ascii="Times New Roman" w:eastAsia="맑은 고딕" w:hAnsi="Times New Roman"/>
          <w:b/>
          <w:i/>
          <w:kern w:val="2"/>
          <w:sz w:val="22"/>
          <w:szCs w:val="22"/>
          <w:lang w:eastAsia="ko-KR"/>
        </w:rPr>
        <w:t>a RedCap</w:t>
      </w:r>
      <w:r w:rsidRPr="00FD72E7">
        <w:rPr>
          <w:rFonts w:ascii="Times New Roman" w:eastAsia="맑은 고딕" w:hAnsi="Times New Roman"/>
          <w:b/>
          <w:i/>
          <w:kern w:val="2"/>
          <w:sz w:val="22"/>
          <w:szCs w:val="22"/>
          <w:lang w:eastAsia="ko-KR"/>
        </w:rPr>
        <w:t xml:space="preserve"> UE is not required to monitor CORESET#0 for SI update notification.</w:t>
      </w:r>
    </w:p>
    <w:p w14:paraId="73BB4FBE" w14:textId="5DBDD007" w:rsidR="00B72610" w:rsidRPr="00FD72E7" w:rsidRDefault="00B72610" w:rsidP="00FD72E7">
      <w:pPr>
        <w:pStyle w:val="ad"/>
        <w:numPr>
          <w:ilvl w:val="1"/>
          <w:numId w:val="42"/>
        </w:numPr>
        <w:spacing w:before="120" w:line="240" w:lineRule="auto"/>
        <w:ind w:leftChars="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Note</w:t>
      </w:r>
      <w:r w:rsidR="00CE36D3">
        <w:rPr>
          <w:rFonts w:ascii="Times New Roman" w:eastAsia="맑은 고딕" w:hAnsi="Times New Roman"/>
          <w:b/>
          <w:i/>
          <w:kern w:val="2"/>
          <w:sz w:val="22"/>
          <w:szCs w:val="22"/>
          <w:lang w:eastAsia="ko-KR"/>
        </w:rPr>
        <w:t>s</w:t>
      </w:r>
      <w:r>
        <w:rPr>
          <w:rFonts w:ascii="Times New Roman" w:eastAsia="맑은 고딕" w:hAnsi="Times New Roman"/>
          <w:b/>
          <w:i/>
          <w:kern w:val="2"/>
          <w:sz w:val="22"/>
          <w:szCs w:val="22"/>
          <w:lang w:eastAsia="ko-KR"/>
        </w:rPr>
        <w:t xml:space="preserve">: SI update notification can be supported if </w:t>
      </w:r>
      <w:r w:rsidRPr="001C423F">
        <w:rPr>
          <w:rFonts w:ascii="Times New Roman" w:eastAsia="맑은 고딕" w:hAnsi="Times New Roman"/>
          <w:b/>
          <w:i/>
          <w:kern w:val="2"/>
          <w:sz w:val="22"/>
          <w:szCs w:val="22"/>
          <w:lang w:eastAsia="ko-KR"/>
        </w:rPr>
        <w:t>CORESET</w:t>
      </w:r>
      <w:r>
        <w:rPr>
          <w:rFonts w:ascii="Times New Roman" w:eastAsia="맑은 고딕" w:hAnsi="Times New Roman"/>
          <w:b/>
          <w:i/>
          <w:kern w:val="2"/>
          <w:sz w:val="22"/>
          <w:szCs w:val="22"/>
          <w:lang w:eastAsia="ko-KR"/>
        </w:rPr>
        <w:t>s</w:t>
      </w:r>
      <w:r w:rsidRPr="001C423F">
        <w:rPr>
          <w:rFonts w:ascii="Times New Roman" w:eastAsia="맑은 고딕" w:hAnsi="Times New Roman"/>
          <w:b/>
          <w:i/>
          <w:kern w:val="2"/>
          <w:sz w:val="22"/>
          <w:szCs w:val="22"/>
          <w:lang w:eastAsia="ko-KR"/>
        </w:rPr>
        <w:t>/CSS</w:t>
      </w:r>
      <w:r>
        <w:rPr>
          <w:rFonts w:ascii="Times New Roman" w:eastAsia="맑은 고딕" w:hAnsi="Times New Roman"/>
          <w:b/>
          <w:i/>
          <w:kern w:val="2"/>
          <w:sz w:val="22"/>
          <w:szCs w:val="22"/>
          <w:lang w:eastAsia="ko-KR"/>
        </w:rPr>
        <w:t>s</w:t>
      </w:r>
      <w:r w:rsidRPr="001C423F">
        <w:rPr>
          <w:rFonts w:ascii="Times New Roman" w:eastAsia="맑은 고딕" w:hAnsi="Times New Roman"/>
          <w:b/>
          <w:i/>
          <w:kern w:val="2"/>
          <w:sz w:val="22"/>
          <w:szCs w:val="22"/>
          <w:lang w:eastAsia="ko-KR"/>
        </w:rPr>
        <w:t xml:space="preserve"> </w:t>
      </w:r>
      <w:r>
        <w:rPr>
          <w:rFonts w:ascii="Times New Roman" w:eastAsia="맑은 고딕" w:hAnsi="Times New Roman"/>
          <w:b/>
          <w:i/>
          <w:kern w:val="2"/>
          <w:sz w:val="22"/>
          <w:szCs w:val="22"/>
          <w:lang w:eastAsia="ko-KR"/>
        </w:rPr>
        <w:t xml:space="preserve">for paging and </w:t>
      </w:r>
      <w:r w:rsidR="00D364CB">
        <w:rPr>
          <w:rFonts w:ascii="Times New Roman" w:eastAsia="맑은 고딕" w:hAnsi="Times New Roman"/>
          <w:b/>
          <w:i/>
          <w:kern w:val="2"/>
          <w:sz w:val="22"/>
          <w:szCs w:val="22"/>
          <w:lang w:eastAsia="ko-KR"/>
        </w:rPr>
        <w:t>system information acquisition are configured</w:t>
      </w:r>
      <w:r w:rsidR="00CE36D3">
        <w:rPr>
          <w:rFonts w:ascii="Times New Roman" w:eastAsia="맑은 고딕" w:hAnsi="Times New Roman"/>
          <w:b/>
          <w:i/>
          <w:kern w:val="2"/>
          <w:sz w:val="22"/>
          <w:szCs w:val="22"/>
          <w:lang w:eastAsia="ko-KR"/>
        </w:rPr>
        <w:t xml:space="preserve"> in the separate initial DL BWP for RedCap UEs</w:t>
      </w:r>
      <w:r w:rsidR="00D364CB">
        <w:rPr>
          <w:rFonts w:ascii="Times New Roman" w:eastAsia="맑은 고딕" w:hAnsi="Times New Roman"/>
          <w:b/>
          <w:i/>
          <w:kern w:val="2"/>
          <w:sz w:val="22"/>
          <w:szCs w:val="22"/>
          <w:lang w:eastAsia="ko-KR"/>
        </w:rPr>
        <w:t xml:space="preserve">. </w:t>
      </w:r>
      <w:r w:rsidR="00CE36D3">
        <w:rPr>
          <w:rFonts w:ascii="Times New Roman" w:eastAsia="맑은 고딕" w:hAnsi="Times New Roman"/>
          <w:b/>
          <w:i/>
          <w:kern w:val="2"/>
          <w:sz w:val="22"/>
          <w:szCs w:val="22"/>
          <w:lang w:eastAsia="ko-KR"/>
        </w:rPr>
        <w:t>The u</w:t>
      </w:r>
      <w:r w:rsidR="00D364CB" w:rsidRPr="00D364CB">
        <w:rPr>
          <w:rFonts w:ascii="Times New Roman" w:eastAsia="맑은 고딕" w:hAnsi="Times New Roman"/>
          <w:b/>
          <w:i/>
          <w:kern w:val="2"/>
          <w:sz w:val="22"/>
          <w:szCs w:val="22"/>
          <w:lang w:eastAsia="ko-KR"/>
        </w:rPr>
        <w:t>pdated system information can</w:t>
      </w:r>
      <w:r w:rsidR="00CE36D3">
        <w:rPr>
          <w:rFonts w:ascii="Times New Roman" w:eastAsia="맑은 고딕" w:hAnsi="Times New Roman"/>
          <w:b/>
          <w:i/>
          <w:kern w:val="2"/>
          <w:sz w:val="22"/>
          <w:szCs w:val="22"/>
          <w:lang w:eastAsia="ko-KR"/>
        </w:rPr>
        <w:t xml:space="preserve"> also</w:t>
      </w:r>
      <w:r w:rsidR="00D364CB" w:rsidRPr="00D364CB">
        <w:rPr>
          <w:rFonts w:ascii="Times New Roman" w:eastAsia="맑은 고딕" w:hAnsi="Times New Roman"/>
          <w:b/>
          <w:i/>
          <w:kern w:val="2"/>
          <w:sz w:val="22"/>
          <w:szCs w:val="22"/>
          <w:lang w:eastAsia="ko-KR"/>
        </w:rPr>
        <w:t xml:space="preserve"> be </w:t>
      </w:r>
      <w:r w:rsidR="00CE36D3">
        <w:rPr>
          <w:rFonts w:ascii="Times New Roman" w:eastAsia="맑은 고딕" w:hAnsi="Times New Roman"/>
          <w:b/>
          <w:i/>
          <w:kern w:val="2"/>
          <w:sz w:val="22"/>
          <w:szCs w:val="22"/>
          <w:lang w:eastAsia="ko-KR"/>
        </w:rPr>
        <w:t>provided</w:t>
      </w:r>
      <w:r w:rsidR="00D364CB" w:rsidRPr="00D364CB">
        <w:rPr>
          <w:rFonts w:ascii="Times New Roman" w:eastAsia="맑은 고딕" w:hAnsi="Times New Roman"/>
          <w:b/>
          <w:i/>
          <w:kern w:val="2"/>
          <w:sz w:val="22"/>
          <w:szCs w:val="22"/>
          <w:lang w:eastAsia="ko-KR"/>
        </w:rPr>
        <w:t xml:space="preserve"> to a </w:t>
      </w:r>
      <w:r w:rsidR="00CE36D3">
        <w:rPr>
          <w:rFonts w:ascii="Times New Roman" w:eastAsia="맑은 고딕" w:hAnsi="Times New Roman"/>
          <w:b/>
          <w:i/>
          <w:kern w:val="2"/>
          <w:sz w:val="22"/>
          <w:szCs w:val="22"/>
          <w:lang w:eastAsia="ko-KR"/>
        </w:rPr>
        <w:t xml:space="preserve">RedCap </w:t>
      </w:r>
      <w:r w:rsidR="00D364CB" w:rsidRPr="00D364CB">
        <w:rPr>
          <w:rFonts w:ascii="Times New Roman" w:eastAsia="맑은 고딕" w:hAnsi="Times New Roman"/>
          <w:b/>
          <w:i/>
          <w:kern w:val="2"/>
          <w:sz w:val="22"/>
          <w:szCs w:val="22"/>
          <w:lang w:eastAsia="ko-KR"/>
        </w:rPr>
        <w:t xml:space="preserve">UE </w:t>
      </w:r>
      <w:r w:rsidR="00CE36D3">
        <w:rPr>
          <w:rFonts w:ascii="Times New Roman" w:eastAsia="맑은 고딕" w:hAnsi="Times New Roman"/>
          <w:b/>
          <w:i/>
          <w:kern w:val="2"/>
          <w:sz w:val="22"/>
          <w:szCs w:val="22"/>
          <w:lang w:eastAsia="ko-KR"/>
        </w:rPr>
        <w:t>through</w:t>
      </w:r>
      <w:r w:rsidR="00D364CB" w:rsidRPr="00D364CB">
        <w:rPr>
          <w:rFonts w:ascii="Times New Roman" w:eastAsia="맑은 고딕" w:hAnsi="Times New Roman"/>
          <w:b/>
          <w:i/>
          <w:kern w:val="2"/>
          <w:sz w:val="22"/>
          <w:szCs w:val="22"/>
          <w:lang w:eastAsia="ko-KR"/>
        </w:rPr>
        <w:t xml:space="preserve"> dedicated signaling </w:t>
      </w:r>
      <w:r w:rsidR="00CE36D3" w:rsidRPr="00CE36D3">
        <w:rPr>
          <w:rFonts w:ascii="Times New Roman" w:eastAsia="맑은 고딕" w:hAnsi="Times New Roman"/>
          <w:b/>
          <w:i/>
          <w:kern w:val="2"/>
          <w:sz w:val="22"/>
          <w:szCs w:val="22"/>
          <w:lang w:eastAsia="ko-KR"/>
        </w:rPr>
        <w:t xml:space="preserve">using the RRCReconfiguration message </w:t>
      </w:r>
      <w:r w:rsidR="00D364CB" w:rsidRPr="00D364CB">
        <w:rPr>
          <w:rFonts w:ascii="Times New Roman" w:eastAsia="맑은 고딕" w:hAnsi="Times New Roman"/>
          <w:b/>
          <w:i/>
          <w:kern w:val="2"/>
          <w:sz w:val="22"/>
          <w:szCs w:val="22"/>
          <w:lang w:eastAsia="ko-KR"/>
        </w:rPr>
        <w:t>as in Rel-15.</w:t>
      </w:r>
    </w:p>
    <w:p w14:paraId="3951DAB8" w14:textId="77777777" w:rsidR="008E7128" w:rsidRPr="008474D0" w:rsidRDefault="008E7128" w:rsidP="006920AE">
      <w:pPr>
        <w:spacing w:before="120" w:line="240" w:lineRule="auto"/>
        <w:ind w:left="0" w:firstLine="0"/>
        <w:rPr>
          <w:rFonts w:eastAsia="맑은 고딕"/>
          <w:kern w:val="2"/>
          <w:sz w:val="22"/>
          <w:szCs w:val="22"/>
          <w:lang w:val="en-US" w:eastAsia="ko-KR"/>
        </w:rPr>
      </w:pPr>
    </w:p>
    <w:p w14:paraId="0D316083" w14:textId="339D1FEC" w:rsidR="00111274" w:rsidRDefault="00DC793F" w:rsidP="0011127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Separate i</w:t>
      </w:r>
      <w:r w:rsidR="00AD20FD">
        <w:rPr>
          <w:rFonts w:eastAsia="맑은 고딕"/>
          <w:b/>
          <w:kern w:val="2"/>
          <w:sz w:val="24"/>
          <w:szCs w:val="22"/>
          <w:lang w:val="en-US" w:eastAsia="ko-KR"/>
        </w:rPr>
        <w:t>nitial UL BWP</w:t>
      </w:r>
      <w:r>
        <w:rPr>
          <w:rFonts w:eastAsia="맑은 고딕"/>
          <w:b/>
          <w:kern w:val="2"/>
          <w:sz w:val="24"/>
          <w:szCs w:val="22"/>
          <w:lang w:val="en-US" w:eastAsia="ko-KR"/>
        </w:rPr>
        <w:t xml:space="preserve"> for RedCap</w:t>
      </w:r>
    </w:p>
    <w:p w14:paraId="19A4BD77" w14:textId="0CDC77DE" w:rsidR="008C537B" w:rsidRDefault="00B40989" w:rsidP="00990E4C">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8C537B">
        <w:rPr>
          <w:rFonts w:eastAsia="맑은 고딕"/>
          <w:kern w:val="2"/>
          <w:sz w:val="22"/>
          <w:szCs w:val="22"/>
          <w:lang w:val="en-US" w:eastAsia="ko-KR"/>
        </w:rPr>
        <w:t>For the separate initial UL BWP for RedCap, the following agreement was made in RAN1#106b-e meeting.</w:t>
      </w:r>
    </w:p>
    <w:tbl>
      <w:tblPr>
        <w:tblStyle w:val="a7"/>
        <w:tblW w:w="0" w:type="auto"/>
        <w:tblLook w:val="04A0" w:firstRow="1" w:lastRow="0" w:firstColumn="1" w:lastColumn="0" w:noHBand="0" w:noVBand="1"/>
      </w:tblPr>
      <w:tblGrid>
        <w:gridCol w:w="9628"/>
      </w:tblGrid>
      <w:tr w:rsidR="008C537B" w:rsidRPr="008C537B" w14:paraId="7F55295E" w14:textId="77777777" w:rsidTr="008C537B">
        <w:tc>
          <w:tcPr>
            <w:tcW w:w="9628" w:type="dxa"/>
          </w:tcPr>
          <w:p w14:paraId="30D6D1F7" w14:textId="77777777" w:rsidR="008C537B" w:rsidRPr="00E85A0B" w:rsidRDefault="008C537B">
            <w:pPr>
              <w:spacing w:before="0" w:after="0" w:line="240" w:lineRule="auto"/>
              <w:ind w:left="0" w:firstLine="0"/>
              <w:jc w:val="left"/>
              <w:rPr>
                <w:rFonts w:ascii="Times" w:eastAsia="바탕" w:hAnsi="Times"/>
                <w:sz w:val="22"/>
                <w:szCs w:val="22"/>
                <w:highlight w:val="green"/>
              </w:rPr>
            </w:pPr>
            <w:r w:rsidRPr="00E85A0B">
              <w:rPr>
                <w:rFonts w:ascii="Times" w:eastAsia="바탕" w:hAnsi="Times"/>
                <w:sz w:val="22"/>
                <w:szCs w:val="22"/>
                <w:highlight w:val="green"/>
              </w:rPr>
              <w:t>Agreement:</w:t>
            </w:r>
            <w:r w:rsidRPr="00E85A0B">
              <w:rPr>
                <w:rFonts w:ascii="Times" w:eastAsia="Times New Roman" w:hAnsi="Times" w:cs="Times"/>
                <w:sz w:val="22"/>
                <w:szCs w:val="22"/>
                <w:lang w:eastAsia="ja-JP"/>
              </w:rPr>
              <w:t xml:space="preserve"> </w:t>
            </w:r>
            <w:r w:rsidRPr="00E85A0B">
              <w:rPr>
                <w:rFonts w:ascii="Times" w:eastAsia="바탕" w:hAnsi="Times"/>
                <w:sz w:val="22"/>
                <w:szCs w:val="22"/>
              </w:rPr>
              <w:t>(106b-e)</w:t>
            </w:r>
          </w:p>
          <w:p w14:paraId="3C41BECE" w14:textId="77777777" w:rsidR="008C537B" w:rsidRPr="00E85A0B" w:rsidRDefault="008C537B" w:rsidP="00E85A0B">
            <w:pPr>
              <w:widowControl w:val="0"/>
              <w:numPr>
                <w:ilvl w:val="0"/>
                <w:numId w:val="37"/>
              </w:numPr>
              <w:autoSpaceDE w:val="0"/>
              <w:autoSpaceDN w:val="0"/>
              <w:spacing w:before="0" w:after="0" w:line="252" w:lineRule="auto"/>
              <w:contextualSpacing/>
              <w:jc w:val="left"/>
              <w:rPr>
                <w:rFonts w:eastAsia="바탕"/>
                <w:sz w:val="22"/>
                <w:szCs w:val="22"/>
                <w:lang w:val="en-US"/>
              </w:rPr>
            </w:pPr>
            <w:r w:rsidRPr="00E85A0B">
              <w:rPr>
                <w:rFonts w:eastAsia="바탕"/>
                <w:sz w:val="22"/>
                <w:szCs w:val="22"/>
                <w:lang w:val="en-US"/>
              </w:rPr>
              <w:t>For a cell that allows a RedCap UE to access, network can configure a separate initial UL BWP for RedCap UEs in SIB</w:t>
            </w:r>
          </w:p>
          <w:p w14:paraId="4141C904" w14:textId="77777777" w:rsidR="008C537B" w:rsidRPr="00E85A0B" w:rsidRDefault="008C537B" w:rsidP="00E85A0B">
            <w:pPr>
              <w:widowControl w:val="0"/>
              <w:numPr>
                <w:ilvl w:val="1"/>
                <w:numId w:val="37"/>
              </w:numPr>
              <w:autoSpaceDE w:val="0"/>
              <w:autoSpaceDN w:val="0"/>
              <w:spacing w:before="0" w:after="0" w:line="252" w:lineRule="auto"/>
              <w:contextualSpacing/>
              <w:jc w:val="left"/>
              <w:rPr>
                <w:rFonts w:ascii="Times" w:eastAsia="바탕" w:hAnsi="Times"/>
                <w:sz w:val="22"/>
                <w:szCs w:val="22"/>
              </w:rPr>
            </w:pPr>
            <w:r w:rsidRPr="00E85A0B">
              <w:rPr>
                <w:rFonts w:ascii="Times" w:eastAsia="바탕" w:hAnsi="Times"/>
                <w:sz w:val="22"/>
                <w:szCs w:val="22"/>
              </w:rPr>
              <w:t>It can be used both during and after initial access.</w:t>
            </w:r>
          </w:p>
          <w:p w14:paraId="13C972AD" w14:textId="77777777" w:rsidR="008C537B" w:rsidRPr="00E85A0B" w:rsidRDefault="008C537B" w:rsidP="00E85A0B">
            <w:pPr>
              <w:widowControl w:val="0"/>
              <w:numPr>
                <w:ilvl w:val="1"/>
                <w:numId w:val="37"/>
              </w:numPr>
              <w:autoSpaceDE w:val="0"/>
              <w:autoSpaceDN w:val="0"/>
              <w:spacing w:before="0" w:after="0" w:line="252" w:lineRule="auto"/>
              <w:contextualSpacing/>
              <w:jc w:val="left"/>
              <w:rPr>
                <w:rFonts w:ascii="Times" w:eastAsia="바탕" w:hAnsi="Times"/>
                <w:sz w:val="22"/>
                <w:szCs w:val="22"/>
              </w:rPr>
            </w:pPr>
            <w:r w:rsidRPr="00E85A0B">
              <w:rPr>
                <w:rFonts w:ascii="Times" w:eastAsia="바탕" w:hAnsi="Times"/>
                <w:sz w:val="22"/>
                <w:szCs w:val="22"/>
              </w:rPr>
              <w:t>It is no wider than the maximum RedCap UE bandwidth.</w:t>
            </w:r>
          </w:p>
          <w:p w14:paraId="3241109E" w14:textId="77777777" w:rsidR="008C537B" w:rsidRPr="00E85A0B" w:rsidRDefault="008C537B" w:rsidP="00E85A0B">
            <w:pPr>
              <w:widowControl w:val="0"/>
              <w:numPr>
                <w:ilvl w:val="1"/>
                <w:numId w:val="37"/>
              </w:numPr>
              <w:autoSpaceDE w:val="0"/>
              <w:autoSpaceDN w:val="0"/>
              <w:spacing w:before="0" w:after="0" w:line="252" w:lineRule="auto"/>
              <w:contextualSpacing/>
              <w:jc w:val="left"/>
              <w:rPr>
                <w:rFonts w:ascii="Times" w:eastAsia="바탕" w:hAnsi="Times"/>
                <w:sz w:val="22"/>
                <w:szCs w:val="22"/>
              </w:rPr>
            </w:pPr>
            <w:r w:rsidRPr="00E85A0B">
              <w:rPr>
                <w:rFonts w:ascii="Times" w:eastAsia="바탕" w:hAnsi="Times"/>
                <w:sz w:val="22"/>
                <w:szCs w:val="22"/>
              </w:rPr>
              <w:t>It is always configured if the initial UL BWP for non-RedCap UEs is wider than the maximum RedCap UE bandwidth</w:t>
            </w:r>
          </w:p>
          <w:p w14:paraId="064AD189" w14:textId="39CBED16" w:rsidR="008C537B" w:rsidRPr="00E85A0B" w:rsidRDefault="008C537B" w:rsidP="00E85A0B">
            <w:pPr>
              <w:widowControl w:val="0"/>
              <w:numPr>
                <w:ilvl w:val="1"/>
                <w:numId w:val="37"/>
              </w:numPr>
              <w:autoSpaceDE w:val="0"/>
              <w:autoSpaceDN w:val="0"/>
              <w:spacing w:before="0" w:after="0" w:line="252" w:lineRule="auto"/>
              <w:contextualSpacing/>
              <w:jc w:val="left"/>
              <w:rPr>
                <w:rFonts w:ascii="Times" w:eastAsia="바탕" w:hAnsi="Times"/>
                <w:sz w:val="22"/>
                <w:szCs w:val="22"/>
              </w:rPr>
            </w:pPr>
            <w:r w:rsidRPr="00E85A0B">
              <w:rPr>
                <w:rFonts w:ascii="Times" w:eastAsia="바탕" w:hAnsi="Times"/>
                <w:sz w:val="22"/>
                <w:szCs w:val="22"/>
              </w:rPr>
              <w:t>This applies to both TDD and FDD (including FD FDD and HD FDD) cases</w:t>
            </w:r>
          </w:p>
        </w:tc>
      </w:tr>
    </w:tbl>
    <w:p w14:paraId="011B12C5" w14:textId="77777777" w:rsidR="007B7ED7" w:rsidRDefault="008C537B">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So, for the separate initial UL BWP itself, we don’t see much remaining issues other than the configuration details. </w:t>
      </w:r>
    </w:p>
    <w:p w14:paraId="39AFE1EA" w14:textId="06ABCA9D" w:rsidR="008C537B" w:rsidRDefault="008C537B">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It was agreed to align the center frequencies of the initial DL and UL BWP</w:t>
      </w:r>
      <w:r w:rsidR="00A3217F">
        <w:rPr>
          <w:rFonts w:eastAsia="맑은 고딕"/>
          <w:kern w:val="2"/>
          <w:sz w:val="22"/>
          <w:szCs w:val="22"/>
          <w:lang w:val="en-US" w:eastAsia="ko-KR"/>
        </w:rPr>
        <w:t xml:space="preserve">s for RedCap UEs in TDD in FR1 during random access as well as </w:t>
      </w:r>
      <w:r w:rsidR="00E85A0B">
        <w:rPr>
          <w:rFonts w:eastAsia="맑은 고딕"/>
          <w:kern w:val="2"/>
          <w:sz w:val="22"/>
          <w:szCs w:val="22"/>
          <w:lang w:val="en-US" w:eastAsia="ko-KR"/>
        </w:rPr>
        <w:t xml:space="preserve">those of </w:t>
      </w:r>
      <w:r w:rsidR="00A3217F">
        <w:rPr>
          <w:rFonts w:eastAsia="맑은 고딕"/>
          <w:kern w:val="2"/>
          <w:sz w:val="22"/>
          <w:szCs w:val="22"/>
          <w:lang w:val="en-US" w:eastAsia="ko-KR"/>
        </w:rPr>
        <w:t xml:space="preserve">the non-initial DL and UL BWPs. </w:t>
      </w:r>
    </w:p>
    <w:tbl>
      <w:tblPr>
        <w:tblStyle w:val="a7"/>
        <w:tblW w:w="0" w:type="auto"/>
        <w:tblLook w:val="04A0" w:firstRow="1" w:lastRow="0" w:firstColumn="1" w:lastColumn="0" w:noHBand="0" w:noVBand="1"/>
      </w:tblPr>
      <w:tblGrid>
        <w:gridCol w:w="9628"/>
      </w:tblGrid>
      <w:tr w:rsidR="00A3217F" w:rsidRPr="00A3217F" w14:paraId="38E16F92" w14:textId="77777777" w:rsidTr="00A3217F">
        <w:tc>
          <w:tcPr>
            <w:tcW w:w="9628" w:type="dxa"/>
          </w:tcPr>
          <w:p w14:paraId="19342B4F" w14:textId="77777777" w:rsidR="00A3217F" w:rsidRPr="00E85A0B" w:rsidRDefault="00A3217F">
            <w:pPr>
              <w:spacing w:before="0" w:after="0" w:line="240" w:lineRule="auto"/>
              <w:ind w:left="0" w:firstLine="0"/>
              <w:rPr>
                <w:rFonts w:ascii="Times" w:eastAsia="바탕" w:hAnsi="Times"/>
                <w:sz w:val="22"/>
                <w:szCs w:val="22"/>
                <w:highlight w:val="green"/>
                <w:lang w:val="en-US"/>
              </w:rPr>
            </w:pPr>
            <w:r w:rsidRPr="00E85A0B">
              <w:rPr>
                <w:rFonts w:ascii="Times" w:eastAsia="바탕" w:hAnsi="Times"/>
                <w:sz w:val="22"/>
                <w:szCs w:val="22"/>
                <w:highlight w:val="green"/>
                <w:lang w:val="en-US"/>
              </w:rPr>
              <w:t>Agreement:</w:t>
            </w:r>
            <w:r w:rsidRPr="00E85A0B">
              <w:rPr>
                <w:rFonts w:ascii="Times" w:eastAsia="Times New Roman" w:hAnsi="Times" w:cs="Times"/>
                <w:sz w:val="22"/>
                <w:szCs w:val="22"/>
                <w:lang w:eastAsia="ja-JP"/>
              </w:rPr>
              <w:t xml:space="preserve"> </w:t>
            </w:r>
            <w:r w:rsidRPr="00E85A0B">
              <w:rPr>
                <w:rFonts w:ascii="Times" w:eastAsia="바탕" w:hAnsi="Times"/>
                <w:sz w:val="22"/>
                <w:szCs w:val="22"/>
              </w:rPr>
              <w:t>(106b-e)</w:t>
            </w:r>
          </w:p>
          <w:p w14:paraId="016E3039" w14:textId="77777777" w:rsidR="00A3217F" w:rsidRPr="00E85A0B" w:rsidRDefault="00A3217F">
            <w:pPr>
              <w:spacing w:before="0" w:after="0" w:line="252" w:lineRule="auto"/>
              <w:ind w:left="0" w:firstLine="0"/>
              <w:contextualSpacing/>
              <w:rPr>
                <w:rFonts w:ascii="Times" w:eastAsia="바탕" w:hAnsi="Times"/>
                <w:sz w:val="22"/>
                <w:szCs w:val="22"/>
                <w:lang w:val="en-US"/>
              </w:rPr>
            </w:pPr>
            <w:r w:rsidRPr="00E85A0B">
              <w:rPr>
                <w:rFonts w:ascii="Times" w:eastAsia="바탕" w:hAnsi="Times"/>
                <w:sz w:val="22"/>
                <w:szCs w:val="22"/>
                <w:lang w:val="en-US"/>
              </w:rPr>
              <w:t>For FR1,</w:t>
            </w:r>
          </w:p>
          <w:p w14:paraId="7B3CA8DC" w14:textId="77777777" w:rsidR="00A3217F" w:rsidRPr="00E85A0B" w:rsidRDefault="00A3217F" w:rsidP="00E85A0B">
            <w:pPr>
              <w:widowControl w:val="0"/>
              <w:numPr>
                <w:ilvl w:val="0"/>
                <w:numId w:val="46"/>
              </w:numPr>
              <w:autoSpaceDE w:val="0"/>
              <w:autoSpaceDN w:val="0"/>
              <w:spacing w:before="0" w:after="0" w:line="252" w:lineRule="auto"/>
              <w:contextualSpacing/>
              <w:jc w:val="left"/>
              <w:rPr>
                <w:rFonts w:ascii="Times" w:eastAsia="바탕" w:hAnsi="Times"/>
                <w:sz w:val="22"/>
                <w:szCs w:val="22"/>
                <w:lang w:val="en-US"/>
              </w:rPr>
            </w:pPr>
            <w:r w:rsidRPr="00E85A0B">
              <w:rPr>
                <w:rFonts w:ascii="Times" w:eastAsia="바탕" w:hAnsi="Times"/>
                <w:sz w:val="22"/>
                <w:szCs w:val="22"/>
                <w:lang w:val="en-US"/>
              </w:rPr>
              <w:t xml:space="preserve">For TDD, center frequencies are assumed to be the same for the initial DL (FFS: if it does not include CD-SSB and the entire CORESET#0) and UL BWPs used during random access for </w:t>
            </w:r>
            <w:r w:rsidRPr="00E85A0B">
              <w:rPr>
                <w:rFonts w:ascii="Times" w:eastAsia="바탕" w:hAnsi="Times"/>
                <w:sz w:val="22"/>
                <w:szCs w:val="22"/>
                <w:lang w:val="en-US"/>
              </w:rPr>
              <w:lastRenderedPageBreak/>
              <w:t>RedCap UEs.</w:t>
            </w:r>
          </w:p>
          <w:p w14:paraId="6126FBED" w14:textId="77777777" w:rsidR="00A3217F" w:rsidRPr="00E85A0B" w:rsidRDefault="00A3217F" w:rsidP="00E85A0B">
            <w:pPr>
              <w:widowControl w:val="0"/>
              <w:numPr>
                <w:ilvl w:val="1"/>
                <w:numId w:val="46"/>
              </w:numPr>
              <w:autoSpaceDE w:val="0"/>
              <w:autoSpaceDN w:val="0"/>
              <w:spacing w:before="0" w:after="0" w:line="252" w:lineRule="auto"/>
              <w:contextualSpacing/>
              <w:jc w:val="left"/>
              <w:rPr>
                <w:rFonts w:ascii="Times" w:eastAsia="바탕" w:hAnsi="Times"/>
                <w:sz w:val="22"/>
                <w:szCs w:val="22"/>
                <w:lang w:val="en-US"/>
              </w:rPr>
            </w:pPr>
            <w:r w:rsidRPr="00E85A0B">
              <w:rPr>
                <w:rFonts w:ascii="Times" w:eastAsia="바탕" w:hAnsi="Times"/>
                <w:sz w:val="22"/>
                <w:szCs w:val="22"/>
                <w:lang w:val="en-US"/>
              </w:rPr>
              <w:t>FFS: For Option 1 and Option 2, whether the case that the center frequencies are different is also supported, and whether RedCap UE can expect CD-SSB and CORESET#0 in this case</w:t>
            </w:r>
          </w:p>
          <w:p w14:paraId="1DC8BC03" w14:textId="5ADFC194" w:rsidR="00A3217F" w:rsidRPr="00E85A0B" w:rsidRDefault="00A3217F" w:rsidP="00E85A0B">
            <w:pPr>
              <w:widowControl w:val="0"/>
              <w:numPr>
                <w:ilvl w:val="0"/>
                <w:numId w:val="46"/>
              </w:numPr>
              <w:autoSpaceDE w:val="0"/>
              <w:autoSpaceDN w:val="0"/>
              <w:spacing w:before="0" w:after="0" w:line="252" w:lineRule="auto"/>
              <w:contextualSpacing/>
              <w:jc w:val="left"/>
              <w:rPr>
                <w:rFonts w:ascii="Times" w:eastAsia="바탕" w:hAnsi="Times"/>
                <w:sz w:val="22"/>
                <w:szCs w:val="22"/>
                <w:lang w:val="en-US"/>
              </w:rPr>
            </w:pPr>
            <w:r w:rsidRPr="00E85A0B">
              <w:rPr>
                <w:rFonts w:ascii="Times" w:eastAsia="바탕" w:hAnsi="Times"/>
                <w:sz w:val="22"/>
                <w:szCs w:val="22"/>
                <w:lang w:val="en-US"/>
              </w:rPr>
              <w:t>For TDD, center frequencies are assumed to be the same for non-initial DL and UL BWPs with the same BWP id for a RedCap UE.</w:t>
            </w:r>
          </w:p>
        </w:tc>
      </w:tr>
    </w:tbl>
    <w:p w14:paraId="28C0103A" w14:textId="21FD447A" w:rsidR="007A396D" w:rsidRDefault="00A3217F">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 xml:space="preserve">For the FFS in the main bullet, if the initial DL BWP for RedCap UEs includes CD-SSB and the entire CORESET#0, but the center frequency of it is not aligned with that of the initial UL BWP, then </w:t>
      </w:r>
      <w:r w:rsidR="00E85A0B">
        <w:rPr>
          <w:rFonts w:eastAsia="맑은 고딕"/>
          <w:kern w:val="2"/>
          <w:sz w:val="22"/>
          <w:szCs w:val="22"/>
          <w:lang w:val="en-US" w:eastAsia="ko-KR"/>
        </w:rPr>
        <w:t xml:space="preserve">the </w:t>
      </w:r>
      <w:r>
        <w:rPr>
          <w:rFonts w:eastAsia="맑은 고딕"/>
          <w:kern w:val="2"/>
          <w:sz w:val="22"/>
          <w:szCs w:val="22"/>
          <w:lang w:val="en-US" w:eastAsia="ko-KR"/>
        </w:rPr>
        <w:t>network should configure a separate initial UL BWP for RedCap UEs</w:t>
      </w:r>
      <w:r w:rsidR="007A396D">
        <w:rPr>
          <w:rFonts w:eastAsia="맑은 고딕"/>
          <w:kern w:val="2"/>
          <w:sz w:val="22"/>
          <w:szCs w:val="22"/>
          <w:lang w:val="en-US" w:eastAsia="ko-KR"/>
        </w:rPr>
        <w:t xml:space="preserve"> for center frequency alignment</w:t>
      </w:r>
      <w:r>
        <w:rPr>
          <w:rFonts w:eastAsia="맑은 고딕"/>
          <w:kern w:val="2"/>
          <w:sz w:val="22"/>
          <w:szCs w:val="22"/>
          <w:lang w:val="en-US" w:eastAsia="ko-KR"/>
        </w:rPr>
        <w:t xml:space="preserve">. </w:t>
      </w:r>
      <w:r w:rsidR="007A396D">
        <w:rPr>
          <w:rFonts w:eastAsia="맑은 고딕"/>
          <w:kern w:val="2"/>
          <w:sz w:val="22"/>
          <w:szCs w:val="22"/>
          <w:lang w:val="en-US" w:eastAsia="ko-KR"/>
        </w:rPr>
        <w:t xml:space="preserve">If this is mandated for the network, then the FFS is not needed. As all </w:t>
      </w:r>
      <w:r w:rsidR="00E85A0B">
        <w:rPr>
          <w:rFonts w:eastAsia="맑은 고딕"/>
          <w:kern w:val="2"/>
          <w:sz w:val="22"/>
          <w:szCs w:val="22"/>
          <w:lang w:val="en-US" w:eastAsia="ko-KR"/>
        </w:rPr>
        <w:t>these</w:t>
      </w:r>
      <w:r w:rsidR="007A396D">
        <w:rPr>
          <w:rFonts w:eastAsia="맑은 고딕"/>
          <w:kern w:val="2"/>
          <w:sz w:val="22"/>
          <w:szCs w:val="22"/>
          <w:lang w:val="en-US" w:eastAsia="ko-KR"/>
        </w:rPr>
        <w:t xml:space="preserve"> discussions some depend on the decision on the separate initial DL BWP, we can leave this FFS until we make a decision on the initial DL BWP for RedCap UEs.</w:t>
      </w:r>
    </w:p>
    <w:p w14:paraId="38031305" w14:textId="26D2CFE1" w:rsidR="00AF6131" w:rsidRPr="00AF6131" w:rsidRDefault="001A67FC" w:rsidP="00AF613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AF6131">
        <w:rPr>
          <w:rFonts w:eastAsia="맑은 고딕"/>
          <w:kern w:val="2"/>
          <w:sz w:val="22"/>
          <w:szCs w:val="22"/>
          <w:lang w:val="en-US" w:eastAsia="ko-KR"/>
        </w:rPr>
        <w:t>Taking into account the payload size limit of SIB1</w:t>
      </w:r>
      <w:r w:rsidR="00B40989">
        <w:rPr>
          <w:rFonts w:eastAsia="맑은 고딕"/>
          <w:kern w:val="2"/>
          <w:sz w:val="22"/>
          <w:szCs w:val="22"/>
          <w:lang w:val="en-US" w:eastAsia="ko-KR"/>
        </w:rPr>
        <w:t xml:space="preserve"> (</w:t>
      </w:r>
      <w:r w:rsidR="00B40989" w:rsidRPr="00B40989">
        <w:rPr>
          <w:rFonts w:eastAsia="맑은 고딕"/>
          <w:kern w:val="2"/>
          <w:sz w:val="22"/>
          <w:szCs w:val="22"/>
          <w:lang w:val="en-US" w:eastAsia="ko-KR"/>
        </w:rPr>
        <w:t xml:space="preserve">The maximum SIB1 </w:t>
      </w:r>
      <w:r w:rsidR="00B40989">
        <w:rPr>
          <w:rFonts w:eastAsia="맑은 고딕"/>
          <w:kern w:val="2"/>
          <w:sz w:val="22"/>
          <w:szCs w:val="22"/>
          <w:lang w:val="en-US" w:eastAsia="ko-KR"/>
        </w:rPr>
        <w:t>or SI message size is 2976 bits)</w:t>
      </w:r>
      <w:r w:rsidR="00AF6131">
        <w:rPr>
          <w:rFonts w:eastAsia="맑은 고딕"/>
          <w:kern w:val="2"/>
          <w:sz w:val="22"/>
          <w:szCs w:val="22"/>
          <w:lang w:val="en-US" w:eastAsia="ko-KR"/>
        </w:rPr>
        <w:t xml:space="preserve">, it would be useful to define the UE behavior when the separate initial DL BWP is not configured while the separate initial UL BWP is configured. </w:t>
      </w:r>
      <w:r w:rsidR="00AF6131" w:rsidRPr="00AF6131">
        <w:rPr>
          <w:rFonts w:eastAsia="맑은 고딕"/>
          <w:kern w:val="2"/>
          <w:sz w:val="22"/>
          <w:szCs w:val="22"/>
          <w:lang w:val="en-US" w:eastAsia="ko-KR"/>
        </w:rPr>
        <w:t>If the separate initial DL BWP for RedCap UEs is not configured, then</w:t>
      </w:r>
      <w:r w:rsidR="00AF6131">
        <w:rPr>
          <w:rFonts w:eastAsia="맑은 고딕"/>
          <w:kern w:val="2"/>
          <w:sz w:val="22"/>
          <w:szCs w:val="22"/>
          <w:lang w:val="en-US" w:eastAsia="ko-KR"/>
        </w:rPr>
        <w:t xml:space="preserve"> </w:t>
      </w:r>
      <w:r w:rsidR="00B40989">
        <w:rPr>
          <w:rFonts w:eastAsia="맑은 고딕"/>
          <w:kern w:val="2"/>
          <w:sz w:val="22"/>
          <w:szCs w:val="22"/>
          <w:lang w:val="en-US" w:eastAsia="ko-KR"/>
        </w:rPr>
        <w:t>the</w:t>
      </w:r>
      <w:r w:rsidR="00AF6131" w:rsidRPr="00AF6131">
        <w:rPr>
          <w:rFonts w:eastAsia="맑은 고딕"/>
          <w:kern w:val="2"/>
          <w:sz w:val="22"/>
          <w:szCs w:val="22"/>
          <w:lang w:val="en-US" w:eastAsia="ko-KR"/>
        </w:rPr>
        <w:t xml:space="preserve"> RedCap UE</w:t>
      </w:r>
      <w:r w:rsidR="00B40989">
        <w:rPr>
          <w:rFonts w:eastAsia="맑은 고딕"/>
          <w:kern w:val="2"/>
          <w:sz w:val="22"/>
          <w:szCs w:val="22"/>
          <w:lang w:val="en-US" w:eastAsia="ko-KR"/>
        </w:rPr>
        <w:t>s</w:t>
      </w:r>
      <w:r w:rsidR="00AF6131" w:rsidRPr="00AF6131">
        <w:rPr>
          <w:rFonts w:eastAsia="맑은 고딕"/>
          <w:kern w:val="2"/>
          <w:sz w:val="22"/>
          <w:szCs w:val="22"/>
          <w:lang w:val="en-US" w:eastAsia="ko-KR"/>
        </w:rPr>
        <w:t xml:space="preserve"> </w:t>
      </w:r>
      <w:r w:rsidR="00AF6131">
        <w:rPr>
          <w:rFonts w:eastAsia="맑은 고딕"/>
          <w:kern w:val="2"/>
          <w:sz w:val="22"/>
          <w:szCs w:val="22"/>
          <w:lang w:val="en-US" w:eastAsia="ko-KR"/>
        </w:rPr>
        <w:t xml:space="preserve">may </w:t>
      </w:r>
      <w:r w:rsidR="00AF6131" w:rsidRPr="00AF6131">
        <w:rPr>
          <w:rFonts w:eastAsia="맑은 고딕"/>
          <w:kern w:val="2"/>
          <w:sz w:val="22"/>
          <w:szCs w:val="22"/>
          <w:lang w:val="en-US" w:eastAsia="ko-KR"/>
        </w:rPr>
        <w:t>assume the MIB-configured CORESET#0</w:t>
      </w:r>
      <w:r w:rsidR="00AF6131">
        <w:rPr>
          <w:rFonts w:eastAsia="맑은 고딕"/>
          <w:kern w:val="2"/>
          <w:sz w:val="22"/>
          <w:szCs w:val="22"/>
          <w:lang w:val="en-US" w:eastAsia="ko-KR"/>
        </w:rPr>
        <w:t xml:space="preserve"> bandwidth as the initial DL BWP. In this case, c</w:t>
      </w:r>
      <w:r w:rsidR="00AF6131" w:rsidRPr="00AF6131">
        <w:rPr>
          <w:rFonts w:eastAsia="맑은 고딕"/>
          <w:kern w:val="2"/>
          <w:sz w:val="22"/>
          <w:szCs w:val="22"/>
          <w:lang w:val="en-US" w:eastAsia="ko-KR"/>
        </w:rPr>
        <w:t>enter frequenc</w:t>
      </w:r>
      <w:r w:rsidR="00AF6131">
        <w:rPr>
          <w:rFonts w:eastAsia="맑은 고딕"/>
          <w:kern w:val="2"/>
          <w:sz w:val="22"/>
          <w:szCs w:val="22"/>
          <w:lang w:val="en-US" w:eastAsia="ko-KR"/>
        </w:rPr>
        <w:t>ies</w:t>
      </w:r>
      <w:r w:rsidR="00AF6131" w:rsidRPr="00AF6131">
        <w:rPr>
          <w:rFonts w:eastAsia="맑은 고딕"/>
          <w:kern w:val="2"/>
          <w:sz w:val="22"/>
          <w:szCs w:val="22"/>
          <w:lang w:val="en-US" w:eastAsia="ko-KR"/>
        </w:rPr>
        <w:t xml:space="preserve"> </w:t>
      </w:r>
      <w:r w:rsidR="00AF6131">
        <w:rPr>
          <w:rFonts w:eastAsia="맑은 고딕"/>
          <w:kern w:val="2"/>
          <w:sz w:val="22"/>
          <w:szCs w:val="22"/>
          <w:lang w:val="en-US" w:eastAsia="ko-KR"/>
        </w:rPr>
        <w:t xml:space="preserve">b/w the separate initial UL BWP and the initial DL BWP </w:t>
      </w:r>
      <w:r w:rsidR="00AF6131" w:rsidRPr="00AF6131">
        <w:rPr>
          <w:rFonts w:eastAsia="맑은 고딕"/>
          <w:kern w:val="2"/>
          <w:sz w:val="22"/>
          <w:szCs w:val="22"/>
          <w:lang w:val="en-US" w:eastAsia="ko-KR"/>
        </w:rPr>
        <w:t>may not be aligned</w:t>
      </w:r>
      <w:r w:rsidR="00AF6131">
        <w:rPr>
          <w:rFonts w:eastAsia="맑은 고딕"/>
          <w:kern w:val="2"/>
          <w:sz w:val="22"/>
          <w:szCs w:val="22"/>
          <w:lang w:val="en-US" w:eastAsia="ko-KR"/>
        </w:rPr>
        <w:t xml:space="preserve">. </w:t>
      </w:r>
      <w:r w:rsidR="00AF6131" w:rsidRPr="00AF6131">
        <w:rPr>
          <w:rFonts w:eastAsia="맑은 고딕"/>
          <w:kern w:val="2"/>
          <w:sz w:val="22"/>
          <w:szCs w:val="22"/>
          <w:lang w:val="en-US" w:eastAsia="ko-KR"/>
        </w:rPr>
        <w:t xml:space="preserve">To minimize </w:t>
      </w:r>
      <w:r w:rsidR="00B40989">
        <w:rPr>
          <w:rFonts w:eastAsia="맑은 고딕"/>
          <w:kern w:val="2"/>
          <w:sz w:val="22"/>
          <w:szCs w:val="22"/>
          <w:lang w:val="en-US" w:eastAsia="ko-KR"/>
        </w:rPr>
        <w:t xml:space="preserve">RF </w:t>
      </w:r>
      <w:r w:rsidR="00AF6131" w:rsidRPr="00AF6131">
        <w:rPr>
          <w:rFonts w:eastAsia="맑은 고딕"/>
          <w:kern w:val="2"/>
          <w:sz w:val="22"/>
          <w:szCs w:val="22"/>
          <w:lang w:val="en-US" w:eastAsia="ko-KR"/>
        </w:rPr>
        <w:t xml:space="preserve">retuning for RedCap UEs, </w:t>
      </w:r>
      <w:r>
        <w:rPr>
          <w:rFonts w:eastAsia="맑은 고딕"/>
          <w:kern w:val="2"/>
          <w:sz w:val="22"/>
          <w:szCs w:val="22"/>
          <w:lang w:val="en-US" w:eastAsia="ko-KR"/>
        </w:rPr>
        <w:t xml:space="preserve">applying some restrictions on the possible configuration of the separate initial UL BWP can be considered. That is, a </w:t>
      </w:r>
      <w:r w:rsidR="00AF6131" w:rsidRPr="00AF6131">
        <w:rPr>
          <w:rFonts w:eastAsia="맑은 고딕"/>
          <w:kern w:val="2"/>
          <w:sz w:val="22"/>
          <w:szCs w:val="22"/>
          <w:lang w:val="en-US" w:eastAsia="ko-KR"/>
        </w:rPr>
        <w:t xml:space="preserve">RedCap UE may expect the center frequency of the (separate) initial UL BWP to be aligned with </w:t>
      </w:r>
      <w:r>
        <w:rPr>
          <w:rFonts w:eastAsia="맑은 고딕"/>
          <w:kern w:val="2"/>
          <w:sz w:val="22"/>
          <w:szCs w:val="22"/>
          <w:lang w:val="en-US" w:eastAsia="ko-KR"/>
        </w:rPr>
        <w:t xml:space="preserve">that of </w:t>
      </w:r>
      <w:r w:rsidR="00AF6131" w:rsidRPr="00AF6131">
        <w:rPr>
          <w:rFonts w:eastAsia="맑은 고딕"/>
          <w:kern w:val="2"/>
          <w:sz w:val="22"/>
          <w:szCs w:val="22"/>
          <w:lang w:val="en-US" w:eastAsia="ko-KR"/>
        </w:rPr>
        <w:t xml:space="preserve">the separate </w:t>
      </w:r>
      <w:r>
        <w:rPr>
          <w:rFonts w:eastAsia="맑은 고딕"/>
          <w:kern w:val="2"/>
          <w:sz w:val="22"/>
          <w:szCs w:val="22"/>
          <w:lang w:val="en-US" w:eastAsia="ko-KR"/>
        </w:rPr>
        <w:t xml:space="preserve">initial DL BWP if configured, or the </w:t>
      </w:r>
      <w:r w:rsidR="00AF6131" w:rsidRPr="00AF6131">
        <w:rPr>
          <w:rFonts w:eastAsia="맑은 고딕"/>
          <w:kern w:val="2"/>
          <w:sz w:val="22"/>
          <w:szCs w:val="22"/>
          <w:lang w:val="en-US" w:eastAsia="ko-KR"/>
        </w:rPr>
        <w:t xml:space="preserve">MIB-configured CORESET#0 </w:t>
      </w:r>
      <w:r>
        <w:rPr>
          <w:rFonts w:eastAsia="맑은 고딕"/>
          <w:kern w:val="2"/>
          <w:sz w:val="22"/>
          <w:szCs w:val="22"/>
          <w:lang w:val="en-US" w:eastAsia="ko-KR"/>
        </w:rPr>
        <w:t>otherwise</w:t>
      </w:r>
      <w:r w:rsidR="00AF6131" w:rsidRPr="00AF6131">
        <w:rPr>
          <w:rFonts w:eastAsia="맑은 고딕"/>
          <w:kern w:val="2"/>
          <w:sz w:val="22"/>
          <w:szCs w:val="22"/>
          <w:lang w:val="en-US" w:eastAsia="ko-KR"/>
        </w:rPr>
        <w:t>.</w:t>
      </w:r>
    </w:p>
    <w:p w14:paraId="26E7AA1A" w14:textId="77777777" w:rsidR="005D5957" w:rsidRPr="008474D0" w:rsidRDefault="005D5957" w:rsidP="00585AB9">
      <w:pPr>
        <w:spacing w:before="120" w:after="240" w:line="240" w:lineRule="auto"/>
        <w:ind w:left="0" w:firstLine="0"/>
        <w:rPr>
          <w:rFonts w:eastAsia="맑은 고딕"/>
          <w:kern w:val="2"/>
          <w:sz w:val="22"/>
          <w:szCs w:val="22"/>
          <w:lang w:val="en-US" w:eastAsia="ko-KR"/>
        </w:rPr>
      </w:pPr>
    </w:p>
    <w:p w14:paraId="4AC382FD" w14:textId="77777777" w:rsidR="00111274" w:rsidRDefault="00111274" w:rsidP="00111274">
      <w:pPr>
        <w:pStyle w:val="2"/>
        <w:numPr>
          <w:ilvl w:val="1"/>
          <w:numId w:val="1"/>
        </w:numPr>
        <w:ind w:firstLine="0"/>
        <w:rPr>
          <w:rFonts w:eastAsia="맑은 고딕"/>
          <w:b/>
          <w:kern w:val="2"/>
          <w:sz w:val="24"/>
          <w:szCs w:val="22"/>
          <w:lang w:val="en-US" w:eastAsia="ko-KR"/>
        </w:rPr>
      </w:pPr>
      <w:bookmarkStart w:id="5" w:name="_Ref68630174"/>
      <w:r>
        <w:rPr>
          <w:rFonts w:eastAsia="맑은 고딕"/>
          <w:b/>
          <w:kern w:val="2"/>
          <w:sz w:val="24"/>
          <w:szCs w:val="22"/>
          <w:lang w:val="en-US" w:eastAsia="ko-KR"/>
        </w:rPr>
        <w:t>RACH occasions</w:t>
      </w:r>
      <w:bookmarkEnd w:id="5"/>
    </w:p>
    <w:p w14:paraId="52F34FA1" w14:textId="0BF7BD7A" w:rsidR="00191F6C" w:rsidRDefault="00216170" w:rsidP="00191F6C">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E527B2">
        <w:rPr>
          <w:rFonts w:eastAsia="맑은 고딕"/>
          <w:kern w:val="2"/>
          <w:sz w:val="22"/>
          <w:szCs w:val="22"/>
          <w:lang w:val="en-US" w:eastAsia="ko-KR"/>
        </w:rPr>
        <w:t>As one of the a</w:t>
      </w:r>
      <w:r w:rsidR="00E527B2" w:rsidRPr="00E527B2">
        <w:rPr>
          <w:rFonts w:eastAsia="맑은 고딕"/>
          <w:kern w:val="2"/>
          <w:sz w:val="22"/>
          <w:szCs w:val="22"/>
          <w:lang w:val="en-US" w:eastAsia="ko-KR"/>
        </w:rPr>
        <w:t>spects related to the reduced maximum UE bandwidth of RedCap</w:t>
      </w:r>
      <w:r w:rsidR="00E527B2">
        <w:rPr>
          <w:rFonts w:eastAsia="맑은 고딕"/>
          <w:kern w:val="2"/>
          <w:sz w:val="22"/>
          <w:szCs w:val="22"/>
          <w:lang w:val="en-US" w:eastAsia="ko-KR"/>
        </w:rPr>
        <w:t xml:space="preserve">, </w:t>
      </w:r>
      <w:r w:rsidR="00111274">
        <w:rPr>
          <w:rFonts w:eastAsia="맑은 고딕"/>
          <w:kern w:val="2"/>
          <w:sz w:val="22"/>
          <w:szCs w:val="22"/>
          <w:lang w:val="en-US" w:eastAsia="ko-KR"/>
        </w:rPr>
        <w:t xml:space="preserve">the case where the total frequency span of the FDMed ROs for PRACH transmission does not fit in the </w:t>
      </w:r>
      <w:r w:rsidR="00E527B2">
        <w:rPr>
          <w:rFonts w:eastAsia="맑은 고딕"/>
          <w:kern w:val="2"/>
          <w:sz w:val="22"/>
          <w:szCs w:val="22"/>
          <w:lang w:val="en-US" w:eastAsia="ko-KR"/>
        </w:rPr>
        <w:t xml:space="preserve">maximum </w:t>
      </w:r>
      <w:r w:rsidR="00111274">
        <w:rPr>
          <w:rFonts w:eastAsia="맑은 고딕"/>
          <w:kern w:val="2"/>
          <w:sz w:val="22"/>
          <w:szCs w:val="22"/>
          <w:lang w:val="en-US" w:eastAsia="ko-KR"/>
        </w:rPr>
        <w:t>RedCap UE bandwidth</w:t>
      </w:r>
      <w:r>
        <w:rPr>
          <w:rFonts w:eastAsia="맑은 고딕"/>
          <w:kern w:val="2"/>
          <w:sz w:val="22"/>
          <w:szCs w:val="22"/>
          <w:lang w:val="en-US" w:eastAsia="ko-KR"/>
        </w:rPr>
        <w:t xml:space="preserve"> has been discussed</w:t>
      </w:r>
      <w:r w:rsidR="00111274">
        <w:rPr>
          <w:rFonts w:eastAsia="맑은 고딕"/>
          <w:kern w:val="2"/>
          <w:sz w:val="22"/>
          <w:szCs w:val="22"/>
          <w:lang w:val="en-US" w:eastAsia="ko-KR"/>
        </w:rPr>
        <w:t>. Th</w:t>
      </w:r>
      <w:r w:rsidR="00E527B2">
        <w:rPr>
          <w:rFonts w:eastAsia="맑은 고딕"/>
          <w:kern w:val="2"/>
          <w:sz w:val="22"/>
          <w:szCs w:val="22"/>
          <w:lang w:val="en-US" w:eastAsia="ko-KR"/>
        </w:rPr>
        <w:t xml:space="preserve">is </w:t>
      </w:r>
      <w:r w:rsidR="00111274">
        <w:rPr>
          <w:rFonts w:eastAsia="맑은 고딕"/>
          <w:kern w:val="2"/>
          <w:sz w:val="22"/>
          <w:szCs w:val="22"/>
          <w:lang w:val="en-US" w:eastAsia="ko-KR"/>
        </w:rPr>
        <w:t>case can happen, for example, if the RedCap UEs with 20 MHz max</w:t>
      </w:r>
      <w:r w:rsidR="00E527B2">
        <w:rPr>
          <w:rFonts w:eastAsia="맑은 고딕"/>
          <w:kern w:val="2"/>
          <w:sz w:val="22"/>
          <w:szCs w:val="22"/>
          <w:lang w:val="en-US" w:eastAsia="ko-KR"/>
        </w:rPr>
        <w:t>imum</w:t>
      </w:r>
      <w:r w:rsidR="00111274">
        <w:rPr>
          <w:rFonts w:eastAsia="맑은 고딕"/>
          <w:kern w:val="2"/>
          <w:sz w:val="22"/>
          <w:szCs w:val="22"/>
          <w:lang w:val="en-US" w:eastAsia="ko-KR"/>
        </w:rPr>
        <w:t xml:space="preserve"> UE bandwidth in FR1 is configured with 8-FDMed ROs for the preamble formats with 30 kHz subcarrier spacing or for the preamble format 3</w:t>
      </w:r>
      <w:r w:rsidR="00E527B2">
        <w:rPr>
          <w:rFonts w:eastAsia="맑은 고딕"/>
          <w:kern w:val="2"/>
          <w:sz w:val="22"/>
          <w:szCs w:val="22"/>
          <w:lang w:val="en-US" w:eastAsia="ko-KR"/>
        </w:rPr>
        <w:t xml:space="preserve"> with 5 kHz subcarrier spacing. </w:t>
      </w:r>
    </w:p>
    <w:tbl>
      <w:tblPr>
        <w:tblStyle w:val="a7"/>
        <w:tblW w:w="0" w:type="auto"/>
        <w:tblLook w:val="04A0" w:firstRow="1" w:lastRow="0" w:firstColumn="1" w:lastColumn="0" w:noHBand="0" w:noVBand="1"/>
      </w:tblPr>
      <w:tblGrid>
        <w:gridCol w:w="9628"/>
      </w:tblGrid>
      <w:tr w:rsidR="00191F6C" w:rsidRPr="00195A2B" w14:paraId="7FD123C4" w14:textId="77777777" w:rsidTr="00D55226">
        <w:tc>
          <w:tcPr>
            <w:tcW w:w="9628" w:type="dxa"/>
          </w:tcPr>
          <w:p w14:paraId="4D446825" w14:textId="77777777" w:rsidR="00195A2B" w:rsidRPr="00FD72E7" w:rsidRDefault="00195A2B" w:rsidP="00FD72E7">
            <w:pPr>
              <w:shd w:val="clear" w:color="auto" w:fill="FFFFFF"/>
              <w:spacing w:before="0" w:after="0" w:line="240" w:lineRule="auto"/>
              <w:ind w:left="0" w:firstLine="0"/>
              <w:rPr>
                <w:rFonts w:eastAsia="SimSun"/>
                <w:bCs/>
                <w:color w:val="000000"/>
                <w:sz w:val="22"/>
                <w:szCs w:val="22"/>
                <w:highlight w:val="green"/>
                <w:lang w:val="en-US" w:eastAsia="zh-CN"/>
              </w:rPr>
            </w:pPr>
            <w:r w:rsidRPr="00FD72E7">
              <w:rPr>
                <w:rFonts w:eastAsia="SimSun"/>
                <w:bCs/>
                <w:color w:val="000000"/>
                <w:sz w:val="22"/>
                <w:szCs w:val="22"/>
                <w:highlight w:val="green"/>
                <w:shd w:val="clear" w:color="auto" w:fill="FFFF00"/>
                <w:lang w:val="en-US" w:eastAsia="zh-CN"/>
              </w:rPr>
              <w:t>Agreement</w:t>
            </w:r>
            <w:r w:rsidRPr="00FD72E7">
              <w:rPr>
                <w:rFonts w:eastAsia="Times New Roman"/>
                <w:sz w:val="22"/>
                <w:szCs w:val="22"/>
                <w:lang w:eastAsia="ja-JP"/>
              </w:rPr>
              <w:t xml:space="preserve"> </w:t>
            </w:r>
            <w:r w:rsidRPr="00FD72E7">
              <w:rPr>
                <w:rFonts w:eastAsia="바탕"/>
                <w:sz w:val="22"/>
                <w:szCs w:val="22"/>
              </w:rPr>
              <w:t>(106-e)</w:t>
            </w:r>
          </w:p>
          <w:p w14:paraId="545C3E10" w14:textId="77777777" w:rsidR="00195A2B" w:rsidRPr="00FD72E7" w:rsidRDefault="00195A2B" w:rsidP="00FD72E7">
            <w:pPr>
              <w:shd w:val="clear" w:color="auto" w:fill="FFFFFF"/>
              <w:spacing w:before="0" w:after="0" w:line="240" w:lineRule="auto"/>
              <w:ind w:left="0" w:firstLine="0"/>
              <w:rPr>
                <w:rFonts w:eastAsia="SimSun"/>
                <w:color w:val="000000"/>
                <w:sz w:val="22"/>
                <w:szCs w:val="22"/>
                <w:lang w:val="en-US" w:eastAsia="zh-CN"/>
              </w:rPr>
            </w:pPr>
            <w:r w:rsidRPr="00FD72E7">
              <w:rPr>
                <w:rFonts w:eastAsia="SimSun"/>
                <w:color w:val="000000"/>
                <w:sz w:val="22"/>
                <w:szCs w:val="22"/>
                <w:lang w:val="en-US" w:eastAsia="zh-CN"/>
              </w:rPr>
              <w:t>Confirm the following working assumption from RAN1#105-e regarding RACH occasions.</w:t>
            </w:r>
          </w:p>
          <w:p w14:paraId="71C5D7DB" w14:textId="77777777" w:rsidR="00195A2B" w:rsidRPr="00FD72E7" w:rsidRDefault="00195A2B" w:rsidP="00FD72E7">
            <w:pPr>
              <w:widowControl w:val="0"/>
              <w:numPr>
                <w:ilvl w:val="0"/>
                <w:numId w:val="43"/>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FD72E7">
              <w:rPr>
                <w:rFonts w:eastAsia="Microsoft YaHei UI"/>
                <w:color w:val="000000"/>
                <w:sz w:val="22"/>
                <w:szCs w:val="22"/>
                <w:lang w:val="en-US"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5DD2ECBE" w14:textId="264D1789" w:rsidR="00191F6C" w:rsidRPr="00E96C56" w:rsidRDefault="00195A2B" w:rsidP="00E96C56">
            <w:pPr>
              <w:widowControl w:val="0"/>
              <w:numPr>
                <w:ilvl w:val="1"/>
                <w:numId w:val="43"/>
              </w:numPr>
              <w:shd w:val="clear" w:color="auto" w:fill="FFFFFF"/>
              <w:autoSpaceDE w:val="0"/>
              <w:autoSpaceDN w:val="0"/>
              <w:spacing w:before="0" w:line="240" w:lineRule="auto"/>
              <w:jc w:val="left"/>
              <w:rPr>
                <w:rFonts w:eastAsia="Microsoft YaHei UI"/>
                <w:color w:val="000000"/>
                <w:sz w:val="22"/>
                <w:szCs w:val="22"/>
                <w:lang w:val="en-US" w:eastAsia="zh-CN"/>
              </w:rPr>
            </w:pPr>
            <w:r w:rsidRPr="00FD72E7">
              <w:rPr>
                <w:rFonts w:eastAsia="Microsoft YaHei UI"/>
                <w:color w:val="000000"/>
                <w:sz w:val="22"/>
                <w:szCs w:val="22"/>
                <w:lang w:val="en-US" w:eastAsia="zh-CN"/>
              </w:rPr>
              <w:t>Note: these ROs can be dedicated for RedCap UEs or shared with non-RedCap UEs.</w:t>
            </w:r>
          </w:p>
        </w:tc>
      </w:tr>
    </w:tbl>
    <w:p w14:paraId="3D06057D" w14:textId="3D9C4E9C" w:rsidR="001A2AE8" w:rsidRDefault="00AE0D85" w:rsidP="00FD72E7">
      <w:pPr>
        <w:spacing w:before="120" w:after="240" w:line="240" w:lineRule="auto"/>
        <w:ind w:left="0" w:firstLine="0"/>
        <w:rPr>
          <w:rFonts w:eastAsia="맑은 고딕"/>
          <w:kern w:val="2"/>
          <w:sz w:val="22"/>
          <w:szCs w:val="22"/>
          <w:lang w:val="en-US" w:eastAsia="ko-KR"/>
        </w:rPr>
      </w:pPr>
      <w:r>
        <w:rPr>
          <w:rFonts w:ascii="Times" w:eastAsia="바탕" w:hAnsi="Times"/>
          <w:sz w:val="22"/>
          <w:szCs w:val="24"/>
        </w:rPr>
        <w:lastRenderedPageBreak/>
        <w:t xml:space="preserve">In </w:t>
      </w:r>
      <w:r w:rsidR="001A2AE8">
        <w:rPr>
          <w:rFonts w:ascii="Times" w:eastAsia="바탕" w:hAnsi="Times"/>
          <w:sz w:val="22"/>
          <w:szCs w:val="24"/>
        </w:rPr>
        <w:t xml:space="preserve">the separate </w:t>
      </w:r>
      <w:r>
        <w:rPr>
          <w:rFonts w:ascii="Times" w:eastAsia="바탕" w:hAnsi="Times"/>
          <w:sz w:val="22"/>
          <w:szCs w:val="24"/>
        </w:rPr>
        <w:t xml:space="preserve">initial UL BWP for RedCap UEs, RedCap UEs can be configured with </w:t>
      </w:r>
      <w:r w:rsidR="001A2AE8">
        <w:rPr>
          <w:rFonts w:ascii="Times" w:eastAsia="바탕" w:hAnsi="Times"/>
          <w:sz w:val="22"/>
          <w:szCs w:val="24"/>
        </w:rPr>
        <w:t>the</w:t>
      </w:r>
      <w:r w:rsidR="006C2DCA">
        <w:rPr>
          <w:rFonts w:eastAsia="맑은 고딕"/>
          <w:kern w:val="2"/>
          <w:sz w:val="22"/>
          <w:szCs w:val="22"/>
          <w:lang w:val="en-US" w:eastAsia="ko-KR"/>
        </w:rPr>
        <w:t xml:space="preserve"> PRACH configurations (e.g., ROs) </w:t>
      </w:r>
      <w:r w:rsidR="001A2AE8">
        <w:rPr>
          <w:rFonts w:eastAsia="맑은 고딕"/>
          <w:kern w:val="2"/>
          <w:sz w:val="22"/>
          <w:szCs w:val="22"/>
          <w:lang w:val="en-US" w:eastAsia="ko-KR"/>
        </w:rPr>
        <w:t>either dedicated to RedCap UEs or shared with non-RedCap UEs</w:t>
      </w:r>
      <w:r>
        <w:rPr>
          <w:rFonts w:eastAsia="맑은 고딕"/>
          <w:kern w:val="2"/>
          <w:sz w:val="22"/>
          <w:szCs w:val="22"/>
          <w:lang w:val="en-US" w:eastAsia="ko-KR"/>
        </w:rPr>
        <w:t xml:space="preserve">. </w:t>
      </w:r>
      <w:r w:rsidR="001A2AE8">
        <w:rPr>
          <w:rFonts w:eastAsia="맑은 고딕"/>
          <w:kern w:val="2"/>
          <w:sz w:val="22"/>
          <w:szCs w:val="22"/>
          <w:lang w:val="en-US" w:eastAsia="ko-KR"/>
        </w:rPr>
        <w:t>And the</w:t>
      </w:r>
      <w:r>
        <w:rPr>
          <w:rFonts w:eastAsia="맑은 고딕"/>
          <w:kern w:val="2"/>
          <w:sz w:val="22"/>
          <w:szCs w:val="22"/>
          <w:lang w:val="en-US" w:eastAsia="ko-KR"/>
        </w:rPr>
        <w:t xml:space="preserve"> PRACH configurations </w:t>
      </w:r>
      <w:r w:rsidR="00CB55DA">
        <w:rPr>
          <w:rFonts w:eastAsia="맑은 고딕"/>
          <w:kern w:val="2"/>
          <w:sz w:val="22"/>
          <w:szCs w:val="22"/>
          <w:lang w:val="en-US" w:eastAsia="ko-KR"/>
        </w:rPr>
        <w:t xml:space="preserve">in the separate initial UL BWP for RedCap UEs </w:t>
      </w:r>
      <w:r w:rsidR="001A2AE8">
        <w:rPr>
          <w:rFonts w:eastAsia="맑은 고딕"/>
          <w:kern w:val="2"/>
          <w:sz w:val="22"/>
          <w:szCs w:val="22"/>
          <w:lang w:val="en-US" w:eastAsia="ko-KR"/>
        </w:rPr>
        <w:t xml:space="preserve">shall </w:t>
      </w:r>
      <w:r>
        <w:rPr>
          <w:rFonts w:eastAsia="맑은 고딕"/>
          <w:kern w:val="2"/>
          <w:sz w:val="22"/>
          <w:szCs w:val="22"/>
          <w:lang w:val="en-US" w:eastAsia="ko-KR"/>
        </w:rPr>
        <w:t xml:space="preserve">guarantee the </w:t>
      </w:r>
      <w:r w:rsidRPr="00AE0D85">
        <w:rPr>
          <w:rFonts w:eastAsia="맑은 고딕"/>
          <w:kern w:val="2"/>
          <w:sz w:val="22"/>
          <w:szCs w:val="22"/>
          <w:lang w:val="en-US" w:eastAsia="ko-KR"/>
        </w:rPr>
        <w:t xml:space="preserve">RACH occasion associated with the best SSB </w:t>
      </w:r>
      <w:r w:rsidR="00874626">
        <w:rPr>
          <w:rFonts w:eastAsia="맑은 고딕"/>
          <w:kern w:val="2"/>
          <w:sz w:val="22"/>
          <w:szCs w:val="22"/>
          <w:lang w:val="en-US" w:eastAsia="ko-KR"/>
        </w:rPr>
        <w:t>will fall</w:t>
      </w:r>
      <w:r w:rsidRPr="00AE0D85">
        <w:rPr>
          <w:rFonts w:eastAsia="맑은 고딕"/>
          <w:kern w:val="2"/>
          <w:sz w:val="22"/>
          <w:szCs w:val="22"/>
          <w:lang w:val="en-US" w:eastAsia="ko-KR"/>
        </w:rPr>
        <w:t xml:space="preserve"> within the </w:t>
      </w:r>
      <w:r w:rsidR="00D53205">
        <w:rPr>
          <w:rFonts w:eastAsia="맑은 고딕"/>
          <w:kern w:val="2"/>
          <w:sz w:val="22"/>
          <w:szCs w:val="22"/>
          <w:lang w:val="en-US" w:eastAsia="ko-KR"/>
        </w:rPr>
        <w:t xml:space="preserve">maximum </w:t>
      </w:r>
      <w:r w:rsidRPr="00AE0D85">
        <w:rPr>
          <w:rFonts w:eastAsia="맑은 고딕"/>
          <w:kern w:val="2"/>
          <w:sz w:val="22"/>
          <w:szCs w:val="22"/>
          <w:lang w:val="en-US" w:eastAsia="ko-KR"/>
        </w:rPr>
        <w:t>RedCap UE bandwidth</w:t>
      </w:r>
      <w:r>
        <w:rPr>
          <w:rFonts w:eastAsia="맑은 고딕"/>
          <w:kern w:val="2"/>
          <w:sz w:val="22"/>
          <w:szCs w:val="22"/>
          <w:lang w:val="en-US" w:eastAsia="ko-KR"/>
        </w:rPr>
        <w:t xml:space="preserve"> by gNB configuration. </w:t>
      </w:r>
    </w:p>
    <w:p w14:paraId="3CC59985" w14:textId="3A2C9882" w:rsidR="001A2AE8" w:rsidRDefault="008B4FD8" w:rsidP="00FD72E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1A2AE8" w:rsidRPr="00FD72E7">
        <w:rPr>
          <w:rFonts w:eastAsia="맑은 고딕"/>
          <w:kern w:val="2"/>
          <w:sz w:val="22"/>
          <w:szCs w:val="22"/>
          <w:lang w:val="en-US" w:eastAsia="ko-KR"/>
        </w:rPr>
        <w:t>If ROs are configured for the separate initial UL BWP for RedCap,</w:t>
      </w:r>
      <w:r w:rsidR="001A2AE8">
        <w:rPr>
          <w:rFonts w:eastAsia="맑은 고딕"/>
          <w:kern w:val="2"/>
          <w:sz w:val="22"/>
          <w:szCs w:val="22"/>
          <w:lang w:val="en-US" w:eastAsia="ko-KR"/>
        </w:rPr>
        <w:t xml:space="preserve"> RedCap UEs perform t</w:t>
      </w:r>
      <w:r w:rsidR="001A2AE8" w:rsidRPr="00FD72E7">
        <w:rPr>
          <w:rFonts w:eastAsia="맑은 고딕"/>
          <w:kern w:val="2"/>
          <w:sz w:val="22"/>
          <w:szCs w:val="22"/>
          <w:lang w:val="en-US" w:eastAsia="ko-KR"/>
        </w:rPr>
        <w:t>he random access procedure on the separate initial UL BWP for RedCap</w:t>
      </w:r>
      <w:r w:rsidR="00897D72" w:rsidRPr="00E14FFA">
        <w:rPr>
          <w:rFonts w:eastAsia="맑은 고딕"/>
          <w:kern w:val="2"/>
          <w:sz w:val="22"/>
          <w:szCs w:val="22"/>
          <w:lang w:val="en-US" w:eastAsia="ko-KR"/>
        </w:rPr>
        <w:t>.</w:t>
      </w:r>
      <w:r w:rsidR="003E6EB7">
        <w:rPr>
          <w:rFonts w:eastAsia="맑은 고딕"/>
          <w:kern w:val="2"/>
          <w:sz w:val="22"/>
          <w:szCs w:val="22"/>
          <w:lang w:val="en-US" w:eastAsia="ko-KR"/>
        </w:rPr>
        <w:t xml:space="preserve"> If a separate initial DL BWP is configured with the CORESET/CSS for random access, then the RedCap UEs also need to switch to the separate initial DL BWP for Msg2/4 reception. If </w:t>
      </w:r>
      <w:r w:rsidR="003E6EB7" w:rsidRPr="001C423F">
        <w:rPr>
          <w:rFonts w:eastAsia="맑은 고딕"/>
          <w:kern w:val="2"/>
          <w:sz w:val="22"/>
          <w:szCs w:val="22"/>
          <w:lang w:val="en-US" w:eastAsia="ko-KR"/>
        </w:rPr>
        <w:t xml:space="preserve">ROs are </w:t>
      </w:r>
      <w:r w:rsidR="003E6EB7">
        <w:rPr>
          <w:rFonts w:eastAsia="맑은 고딕"/>
          <w:kern w:val="2"/>
          <w:sz w:val="22"/>
          <w:szCs w:val="22"/>
          <w:lang w:val="en-US" w:eastAsia="ko-KR"/>
        </w:rPr>
        <w:t xml:space="preserve">not </w:t>
      </w:r>
      <w:r w:rsidR="003E6EB7" w:rsidRPr="001C423F">
        <w:rPr>
          <w:rFonts w:eastAsia="맑은 고딕"/>
          <w:kern w:val="2"/>
          <w:sz w:val="22"/>
          <w:szCs w:val="22"/>
          <w:lang w:val="en-US" w:eastAsia="ko-KR"/>
        </w:rPr>
        <w:t>configured for the separate initial UL BWP for RedCap</w:t>
      </w:r>
      <w:r w:rsidR="00897D72">
        <w:rPr>
          <w:rFonts w:eastAsia="맑은 고딕"/>
          <w:kern w:val="2"/>
          <w:sz w:val="22"/>
          <w:szCs w:val="22"/>
          <w:lang w:val="en-US" w:eastAsia="ko-KR"/>
        </w:rPr>
        <w:t>, the RedCap UEs s</w:t>
      </w:r>
      <w:r w:rsidR="00897D72" w:rsidRPr="00897D72">
        <w:rPr>
          <w:rFonts w:eastAsia="맑은 고딕"/>
          <w:kern w:val="2"/>
          <w:sz w:val="22"/>
          <w:szCs w:val="22"/>
          <w:lang w:val="en-US" w:eastAsia="ko-KR"/>
        </w:rPr>
        <w:t>witch the separate initial UL BWP for RedCap to the initial UL BWP for non-RedCap</w:t>
      </w:r>
      <w:r w:rsidR="00897D72">
        <w:rPr>
          <w:rFonts w:eastAsia="맑은 고딕"/>
          <w:kern w:val="2"/>
          <w:sz w:val="22"/>
          <w:szCs w:val="22"/>
          <w:lang w:val="en-US" w:eastAsia="ko-KR"/>
        </w:rPr>
        <w:t xml:space="preserve"> to perform the </w:t>
      </w:r>
      <w:r w:rsidR="00897D72" w:rsidRPr="001C423F">
        <w:rPr>
          <w:rFonts w:eastAsia="맑은 고딕"/>
          <w:kern w:val="2"/>
          <w:sz w:val="22"/>
          <w:szCs w:val="22"/>
          <w:lang w:val="en-US" w:eastAsia="ko-KR"/>
        </w:rPr>
        <w:t>random access procedure</w:t>
      </w:r>
      <w:r w:rsidR="00897D72" w:rsidRPr="00897D72">
        <w:rPr>
          <w:rFonts w:eastAsia="맑은 고딕"/>
          <w:kern w:val="2"/>
          <w:sz w:val="22"/>
          <w:szCs w:val="22"/>
          <w:lang w:val="en-US" w:eastAsia="ko-KR"/>
        </w:rPr>
        <w:t>.</w:t>
      </w:r>
      <w:r w:rsidR="00897D72">
        <w:rPr>
          <w:rFonts w:eastAsia="맑은 고딕"/>
          <w:kern w:val="2"/>
          <w:sz w:val="22"/>
          <w:szCs w:val="22"/>
          <w:lang w:val="en-US" w:eastAsia="ko-KR"/>
        </w:rPr>
        <w:t xml:space="preserve"> </w:t>
      </w:r>
      <w:r w:rsidR="003E6EB7">
        <w:rPr>
          <w:rFonts w:eastAsia="맑은 고딕"/>
          <w:kern w:val="2"/>
          <w:sz w:val="22"/>
          <w:szCs w:val="22"/>
          <w:lang w:val="en-US" w:eastAsia="ko-KR"/>
        </w:rPr>
        <w:t>I</w:t>
      </w:r>
      <w:r w:rsidR="00897D72">
        <w:rPr>
          <w:rFonts w:eastAsia="맑은 고딕"/>
          <w:kern w:val="2"/>
          <w:sz w:val="22"/>
          <w:szCs w:val="22"/>
          <w:lang w:val="en-US" w:eastAsia="ko-KR"/>
        </w:rPr>
        <w:t xml:space="preserve">f a separate initial DL BWP is configured with the CORESET/CSS for random access, then the UE </w:t>
      </w:r>
      <w:r w:rsidR="003E6EB7">
        <w:rPr>
          <w:rFonts w:eastAsia="맑은 고딕"/>
          <w:kern w:val="2"/>
          <w:sz w:val="22"/>
          <w:szCs w:val="22"/>
          <w:lang w:val="en-US" w:eastAsia="ko-KR"/>
        </w:rPr>
        <w:t xml:space="preserve">may also need to switch the </w:t>
      </w:r>
      <w:r w:rsidR="003E6EB7" w:rsidRPr="003E6EB7">
        <w:rPr>
          <w:rFonts w:eastAsia="맑은 고딕"/>
          <w:kern w:val="2"/>
          <w:sz w:val="22"/>
          <w:szCs w:val="22"/>
          <w:lang w:val="en-US" w:eastAsia="ko-KR"/>
        </w:rPr>
        <w:t>separate initial DL BWP for RedCap to the initial DL BWP for non-RedCap</w:t>
      </w:r>
      <w:r w:rsidR="003E6EB7">
        <w:rPr>
          <w:rFonts w:eastAsia="맑은 고딕"/>
          <w:kern w:val="2"/>
          <w:sz w:val="22"/>
          <w:szCs w:val="22"/>
          <w:lang w:val="en-US" w:eastAsia="ko-KR"/>
        </w:rPr>
        <w:t xml:space="preserve"> e.g., to align the center frequencies b/w the initial UL and DL BWPs</w:t>
      </w:r>
      <w:r w:rsidR="003E6EB7" w:rsidRPr="003E6EB7">
        <w:rPr>
          <w:rFonts w:eastAsia="맑은 고딕"/>
          <w:kern w:val="2"/>
          <w:sz w:val="22"/>
          <w:szCs w:val="22"/>
          <w:lang w:val="en-US" w:eastAsia="ko-KR"/>
        </w:rPr>
        <w:t>.</w:t>
      </w:r>
    </w:p>
    <w:p w14:paraId="6FB26478" w14:textId="77777777" w:rsidR="00871439" w:rsidRPr="00871439" w:rsidRDefault="00871439" w:rsidP="006920AE">
      <w:pPr>
        <w:spacing w:before="120" w:line="240" w:lineRule="auto"/>
        <w:ind w:left="0" w:firstLine="0"/>
        <w:rPr>
          <w:rFonts w:eastAsia="맑은 고딕"/>
          <w:kern w:val="2"/>
          <w:sz w:val="22"/>
          <w:szCs w:val="22"/>
          <w:lang w:val="en-US" w:eastAsia="ko-KR"/>
        </w:rPr>
      </w:pPr>
    </w:p>
    <w:p w14:paraId="728BBA99" w14:textId="26FA496E" w:rsidR="006F3841" w:rsidRDefault="00A4152B" w:rsidP="006F3841">
      <w:pPr>
        <w:pStyle w:val="2"/>
        <w:numPr>
          <w:ilvl w:val="1"/>
          <w:numId w:val="1"/>
        </w:numPr>
        <w:ind w:firstLine="0"/>
        <w:rPr>
          <w:rFonts w:eastAsia="맑은 고딕"/>
          <w:b/>
          <w:kern w:val="2"/>
          <w:sz w:val="24"/>
          <w:szCs w:val="22"/>
          <w:lang w:val="en-US" w:eastAsia="ko-KR"/>
        </w:rPr>
      </w:pPr>
      <w:bookmarkStart w:id="6" w:name="_Ref68630189"/>
      <w:r>
        <w:rPr>
          <w:rFonts w:eastAsia="맑은 고딕"/>
          <w:b/>
          <w:kern w:val="2"/>
          <w:sz w:val="24"/>
          <w:szCs w:val="22"/>
          <w:lang w:val="en-US" w:eastAsia="ko-KR"/>
        </w:rPr>
        <w:t>PUSCH/PUCCH transmissions during initial access</w:t>
      </w:r>
      <w:bookmarkEnd w:id="6"/>
    </w:p>
    <w:p w14:paraId="24DC2BBF" w14:textId="78E56D4B" w:rsidR="00374DE2" w:rsidRDefault="00C122D6" w:rsidP="00374DE2">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374DE2">
        <w:rPr>
          <w:rFonts w:eastAsia="맑은 고딕"/>
          <w:kern w:val="2"/>
          <w:sz w:val="22"/>
          <w:szCs w:val="22"/>
          <w:lang w:val="en-US" w:eastAsia="ko-KR"/>
        </w:rPr>
        <w:t xml:space="preserve">As </w:t>
      </w:r>
      <w:r w:rsidR="0034544D">
        <w:rPr>
          <w:rFonts w:eastAsia="맑은 고딕"/>
          <w:kern w:val="2"/>
          <w:sz w:val="22"/>
          <w:szCs w:val="22"/>
          <w:lang w:val="en-US" w:eastAsia="ko-KR"/>
        </w:rPr>
        <w:t xml:space="preserve">another </w:t>
      </w:r>
      <w:r w:rsidR="00374DE2">
        <w:rPr>
          <w:rFonts w:eastAsia="맑은 고딕"/>
          <w:kern w:val="2"/>
          <w:sz w:val="22"/>
          <w:szCs w:val="22"/>
          <w:lang w:val="en-US" w:eastAsia="ko-KR"/>
        </w:rPr>
        <w:t>a</w:t>
      </w:r>
      <w:r w:rsidR="00374DE2" w:rsidRPr="00E527B2">
        <w:rPr>
          <w:rFonts w:eastAsia="맑은 고딕"/>
          <w:kern w:val="2"/>
          <w:sz w:val="22"/>
          <w:szCs w:val="22"/>
          <w:lang w:val="en-US" w:eastAsia="ko-KR"/>
        </w:rPr>
        <w:t>spect related to the reduced maximum UE bandwidth of RedCap</w:t>
      </w:r>
      <w:r w:rsidR="00374DE2">
        <w:rPr>
          <w:rFonts w:eastAsia="맑은 고딕"/>
          <w:kern w:val="2"/>
          <w:sz w:val="22"/>
          <w:szCs w:val="22"/>
          <w:lang w:val="en-US" w:eastAsia="ko-KR"/>
        </w:rPr>
        <w:t xml:space="preserve">, </w:t>
      </w:r>
      <w:r w:rsidR="0034544D">
        <w:rPr>
          <w:rFonts w:eastAsia="맑은 고딕"/>
          <w:kern w:val="2"/>
          <w:sz w:val="22"/>
          <w:szCs w:val="22"/>
          <w:lang w:val="en-US" w:eastAsia="ko-KR"/>
        </w:rPr>
        <w:t>a potential</w:t>
      </w:r>
      <w:r w:rsidR="00374DE2">
        <w:rPr>
          <w:rFonts w:eastAsia="맑은 고딕"/>
          <w:kern w:val="2"/>
          <w:sz w:val="22"/>
          <w:szCs w:val="22"/>
          <w:lang w:val="en-US" w:eastAsia="ko-KR"/>
        </w:rPr>
        <w:t xml:space="preserve"> issue </w:t>
      </w:r>
      <w:r w:rsidR="0034544D">
        <w:rPr>
          <w:rFonts w:eastAsia="맑은 고딕"/>
          <w:kern w:val="2"/>
          <w:sz w:val="22"/>
          <w:szCs w:val="22"/>
          <w:lang w:val="en-US" w:eastAsia="ko-KR"/>
        </w:rPr>
        <w:t xml:space="preserve">related to the frequency hopping for Msg3 PUSCH and PUCCH for Msg4 HARQ feedback during initial access procedure </w:t>
      </w:r>
      <w:r w:rsidR="00374DE2">
        <w:rPr>
          <w:rFonts w:eastAsia="맑은 고딕"/>
          <w:kern w:val="2"/>
          <w:sz w:val="22"/>
          <w:szCs w:val="22"/>
          <w:lang w:val="en-US" w:eastAsia="ko-KR"/>
        </w:rPr>
        <w:t xml:space="preserve">has been </w:t>
      </w:r>
      <w:r w:rsidR="0034544D">
        <w:rPr>
          <w:rFonts w:eastAsia="맑은 고딕"/>
          <w:kern w:val="2"/>
          <w:sz w:val="22"/>
          <w:szCs w:val="22"/>
          <w:lang w:val="en-US" w:eastAsia="ko-KR"/>
        </w:rPr>
        <w:t>discussed</w:t>
      </w:r>
      <w:r w:rsidR="002C3815">
        <w:rPr>
          <w:rFonts w:eastAsia="맑은 고딕"/>
          <w:kern w:val="2"/>
          <w:sz w:val="22"/>
          <w:szCs w:val="22"/>
          <w:lang w:val="en-US" w:eastAsia="ko-KR"/>
        </w:rPr>
        <w:t xml:space="preserve"> and </w:t>
      </w:r>
      <w:r w:rsidR="007A396D">
        <w:rPr>
          <w:rFonts w:eastAsia="맑은 고딕"/>
          <w:kern w:val="2"/>
          <w:sz w:val="22"/>
          <w:szCs w:val="22"/>
          <w:lang w:val="en-US" w:eastAsia="ko-KR"/>
        </w:rPr>
        <w:t xml:space="preserve">the following </w:t>
      </w:r>
      <w:r w:rsidR="002C3815">
        <w:rPr>
          <w:rFonts w:eastAsia="맑은 고딕"/>
          <w:kern w:val="2"/>
          <w:sz w:val="22"/>
          <w:szCs w:val="22"/>
          <w:lang w:val="en-US" w:eastAsia="ko-KR"/>
        </w:rPr>
        <w:t>agreement</w:t>
      </w:r>
      <w:r w:rsidR="007A396D">
        <w:rPr>
          <w:rFonts w:eastAsia="맑은 고딕"/>
          <w:kern w:val="2"/>
          <w:sz w:val="22"/>
          <w:szCs w:val="22"/>
          <w:lang w:val="en-US" w:eastAsia="ko-KR"/>
        </w:rPr>
        <w:t>s were made</w:t>
      </w:r>
      <w:r w:rsidR="002C3815">
        <w:rPr>
          <w:rFonts w:eastAsia="맑은 고딕"/>
          <w:kern w:val="2"/>
          <w:sz w:val="22"/>
          <w:szCs w:val="22"/>
          <w:lang w:val="en-US" w:eastAsia="ko-KR"/>
        </w:rPr>
        <w:t>.</w:t>
      </w:r>
    </w:p>
    <w:tbl>
      <w:tblPr>
        <w:tblStyle w:val="a7"/>
        <w:tblW w:w="0" w:type="auto"/>
        <w:tblLook w:val="04A0" w:firstRow="1" w:lastRow="0" w:firstColumn="1" w:lastColumn="0" w:noHBand="0" w:noVBand="1"/>
      </w:tblPr>
      <w:tblGrid>
        <w:gridCol w:w="9628"/>
      </w:tblGrid>
      <w:tr w:rsidR="00374DE2" w:rsidRPr="002C3815" w14:paraId="68E716D2" w14:textId="77777777" w:rsidTr="00D55226">
        <w:tc>
          <w:tcPr>
            <w:tcW w:w="9628" w:type="dxa"/>
          </w:tcPr>
          <w:p w14:paraId="17DC1942" w14:textId="1A7F9F00" w:rsidR="002C3815" w:rsidRPr="00FD72E7" w:rsidRDefault="002C3815" w:rsidP="00FD72E7">
            <w:pPr>
              <w:shd w:val="clear" w:color="auto" w:fill="FFFFFF"/>
              <w:spacing w:before="0" w:after="0" w:line="240" w:lineRule="auto"/>
              <w:ind w:left="0" w:firstLine="0"/>
              <w:jc w:val="left"/>
              <w:rPr>
                <w:rFonts w:eastAsia="SimSun"/>
                <w:color w:val="000000"/>
                <w:sz w:val="22"/>
                <w:szCs w:val="22"/>
                <w:highlight w:val="green"/>
                <w:lang w:val="en-US" w:eastAsia="zh-CN"/>
              </w:rPr>
            </w:pPr>
            <w:r w:rsidRPr="00FD72E7">
              <w:rPr>
                <w:rFonts w:eastAsia="SimSun"/>
                <w:bCs/>
                <w:color w:val="000000"/>
                <w:sz w:val="22"/>
                <w:szCs w:val="22"/>
                <w:highlight w:val="green"/>
                <w:shd w:val="clear" w:color="auto" w:fill="FFFF00"/>
                <w:lang w:val="en-US" w:eastAsia="zh-CN"/>
              </w:rPr>
              <w:t>Agreement</w:t>
            </w:r>
            <w:r w:rsidRPr="00FD72E7">
              <w:rPr>
                <w:rFonts w:eastAsia="바탕"/>
                <w:sz w:val="22"/>
                <w:szCs w:val="22"/>
                <w:lang w:val="en-US"/>
              </w:rPr>
              <w:t xml:space="preserve"> (#106</w:t>
            </w:r>
            <w:r w:rsidR="007A396D">
              <w:rPr>
                <w:rFonts w:eastAsia="바탕"/>
                <w:sz w:val="22"/>
                <w:szCs w:val="22"/>
                <w:lang w:val="en-US"/>
              </w:rPr>
              <w:t>b-</w:t>
            </w:r>
            <w:r w:rsidRPr="00FD72E7">
              <w:rPr>
                <w:rFonts w:eastAsia="바탕"/>
                <w:sz w:val="22"/>
                <w:szCs w:val="22"/>
                <w:lang w:val="en-US"/>
              </w:rPr>
              <w:t>e)</w:t>
            </w:r>
          </w:p>
          <w:p w14:paraId="71C1BFEE" w14:textId="77777777" w:rsidR="002C3815" w:rsidRPr="00FD72E7" w:rsidRDefault="002C3815" w:rsidP="00FD72E7">
            <w:pPr>
              <w:widowControl w:val="0"/>
              <w:numPr>
                <w:ilvl w:val="0"/>
                <w:numId w:val="4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FD72E7">
              <w:rPr>
                <w:rFonts w:eastAsia="Microsoft YaHei UI"/>
                <w:color w:val="000000"/>
                <w:sz w:val="22"/>
                <w:szCs w:val="22"/>
                <w:lang w:val="en-US" w:eastAsia="zh-CN"/>
              </w:rPr>
              <w:t>In case a separate initial UL BWP is configured for RedCap UEs, it is supported that the network can enable/disable intra-slot PUCCH frequency hopping within the separate initial UL BWP in the PUCCH resource for HARQ feedback for Msg4/MsgB for RedCap UEs.</w:t>
            </w:r>
          </w:p>
          <w:p w14:paraId="16AB1ED7" w14:textId="149ED09B" w:rsidR="00374DE2" w:rsidRDefault="002C3815" w:rsidP="00E96C56">
            <w:pPr>
              <w:widowControl w:val="0"/>
              <w:numPr>
                <w:ilvl w:val="1"/>
                <w:numId w:val="44"/>
              </w:numPr>
              <w:shd w:val="clear" w:color="auto" w:fill="FFFFFF"/>
              <w:autoSpaceDE w:val="0"/>
              <w:autoSpaceDN w:val="0"/>
              <w:spacing w:before="0" w:line="240" w:lineRule="auto"/>
              <w:jc w:val="left"/>
              <w:rPr>
                <w:rFonts w:eastAsia="Microsoft YaHei UI"/>
                <w:color w:val="000000"/>
                <w:sz w:val="22"/>
                <w:szCs w:val="22"/>
                <w:lang w:val="en-US" w:eastAsia="zh-CN"/>
              </w:rPr>
            </w:pPr>
            <w:r w:rsidRPr="00FD72E7">
              <w:rPr>
                <w:rFonts w:eastAsia="Microsoft YaHei UI"/>
                <w:color w:val="000000"/>
                <w:sz w:val="22"/>
                <w:szCs w:val="22"/>
                <w:lang w:val="en-US" w:eastAsia="zh-CN"/>
              </w:rPr>
              <w:t>The frequency hopping is enabled/disabled at least via SIB.</w:t>
            </w:r>
          </w:p>
          <w:p w14:paraId="53EC5892" w14:textId="77777777" w:rsidR="007A396D" w:rsidRDefault="007A396D" w:rsidP="007A396D">
            <w:pPr>
              <w:shd w:val="clear" w:color="auto" w:fill="FFFFFF"/>
              <w:spacing w:before="0" w:after="0" w:line="240" w:lineRule="auto"/>
              <w:ind w:left="0" w:firstLine="0"/>
              <w:jc w:val="left"/>
              <w:rPr>
                <w:rFonts w:eastAsia="SimSun"/>
                <w:bCs/>
                <w:color w:val="000000"/>
                <w:sz w:val="22"/>
                <w:szCs w:val="22"/>
                <w:highlight w:val="green"/>
                <w:shd w:val="clear" w:color="auto" w:fill="FFFF00"/>
                <w:lang w:val="en-US" w:eastAsia="zh-CN"/>
              </w:rPr>
            </w:pPr>
          </w:p>
          <w:p w14:paraId="05A2864B" w14:textId="77777777" w:rsidR="007A396D" w:rsidRPr="00FD72E7" w:rsidRDefault="007A396D" w:rsidP="007A396D">
            <w:pPr>
              <w:shd w:val="clear" w:color="auto" w:fill="FFFFFF"/>
              <w:spacing w:before="0" w:after="0" w:line="240" w:lineRule="auto"/>
              <w:ind w:left="0" w:firstLine="0"/>
              <w:jc w:val="left"/>
              <w:rPr>
                <w:rFonts w:eastAsia="SimSun"/>
                <w:color w:val="000000"/>
                <w:sz w:val="22"/>
                <w:szCs w:val="22"/>
                <w:highlight w:val="green"/>
                <w:lang w:val="en-US" w:eastAsia="zh-CN"/>
              </w:rPr>
            </w:pPr>
            <w:r w:rsidRPr="00FD72E7">
              <w:rPr>
                <w:rFonts w:eastAsia="SimSun"/>
                <w:bCs/>
                <w:color w:val="000000"/>
                <w:sz w:val="22"/>
                <w:szCs w:val="22"/>
                <w:highlight w:val="green"/>
                <w:shd w:val="clear" w:color="auto" w:fill="FFFF00"/>
                <w:lang w:val="en-US" w:eastAsia="zh-CN"/>
              </w:rPr>
              <w:t>Agreement</w:t>
            </w:r>
            <w:r w:rsidRPr="00FD72E7">
              <w:rPr>
                <w:rFonts w:eastAsia="바탕"/>
                <w:sz w:val="22"/>
                <w:szCs w:val="22"/>
                <w:lang w:val="en-US"/>
              </w:rPr>
              <w:t xml:space="preserve"> (#106</w:t>
            </w:r>
            <w:r>
              <w:rPr>
                <w:rFonts w:eastAsia="바탕"/>
                <w:sz w:val="22"/>
                <w:szCs w:val="22"/>
                <w:lang w:val="en-US"/>
              </w:rPr>
              <w:t>b-</w:t>
            </w:r>
            <w:r w:rsidRPr="00FD72E7">
              <w:rPr>
                <w:rFonts w:eastAsia="바탕"/>
                <w:sz w:val="22"/>
                <w:szCs w:val="22"/>
                <w:lang w:val="en-US"/>
              </w:rPr>
              <w:t>e)</w:t>
            </w:r>
          </w:p>
          <w:p w14:paraId="3EBCE883" w14:textId="77777777" w:rsidR="007A396D" w:rsidRPr="00E85A0B" w:rsidRDefault="007A396D" w:rsidP="00E85A0B">
            <w:pPr>
              <w:widowControl w:val="0"/>
              <w:numPr>
                <w:ilvl w:val="0"/>
                <w:numId w:val="4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E85A0B">
              <w:rPr>
                <w:rFonts w:eastAsia="Microsoft YaHei UI"/>
                <w:color w:val="000000"/>
                <w:sz w:val="22"/>
                <w:szCs w:val="22"/>
                <w:lang w:val="en-US" w:eastAsia="zh-CN"/>
              </w:rPr>
              <w:t>FFS: What specification changes (if any) are needed to support that the network can enable/disable intra-slot PUCCH frequency hopping (FH) within the separate initial UL BWP in the PUCCH resource for HARQ feedback for Msg4/MsgB for RedCap</w:t>
            </w:r>
          </w:p>
          <w:p w14:paraId="4FCCCC38" w14:textId="77777777" w:rsidR="007A396D" w:rsidRDefault="007A396D" w:rsidP="00E85A0B">
            <w:pPr>
              <w:widowControl w:val="0"/>
              <w:numPr>
                <w:ilvl w:val="0"/>
                <w:numId w:val="4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E85A0B">
              <w:rPr>
                <w:rFonts w:eastAsia="Microsoft YaHei UI"/>
                <w:color w:val="000000"/>
                <w:sz w:val="22"/>
                <w:szCs w:val="22"/>
                <w:lang w:val="en-US" w:eastAsia="zh-CN"/>
              </w:rPr>
              <w:t>FFS: Whether any specification changes are needed and desired in order to support multiplexing of non-FH and FH PUCCH transmissions in PUCCH resources.</w:t>
            </w:r>
          </w:p>
          <w:p w14:paraId="62C27048" w14:textId="77777777" w:rsidR="00840A63" w:rsidRDefault="00840A63" w:rsidP="00D33C30">
            <w:pPr>
              <w:widowControl w:val="0"/>
              <w:shd w:val="clear" w:color="auto" w:fill="FFFFFF"/>
              <w:autoSpaceDE w:val="0"/>
              <w:autoSpaceDN w:val="0"/>
              <w:spacing w:before="0" w:after="0" w:line="240" w:lineRule="auto"/>
              <w:jc w:val="left"/>
              <w:rPr>
                <w:rFonts w:eastAsia="Microsoft YaHei UI"/>
                <w:color w:val="000000"/>
                <w:sz w:val="22"/>
                <w:szCs w:val="22"/>
                <w:lang w:val="en-US" w:eastAsia="zh-CN"/>
              </w:rPr>
            </w:pPr>
          </w:p>
          <w:p w14:paraId="585A757D" w14:textId="7F00014D" w:rsidR="00840A63" w:rsidRPr="00D33C30" w:rsidRDefault="00840A63" w:rsidP="00D33C30">
            <w:pPr>
              <w:shd w:val="clear" w:color="auto" w:fill="FFFFFF"/>
              <w:spacing w:before="0" w:after="0" w:line="240" w:lineRule="auto"/>
              <w:ind w:left="0" w:firstLine="0"/>
              <w:jc w:val="left"/>
              <w:rPr>
                <w:rFonts w:eastAsia="SimSun"/>
                <w:bCs/>
                <w:color w:val="000000"/>
                <w:sz w:val="22"/>
                <w:szCs w:val="22"/>
                <w:highlight w:val="green"/>
                <w:shd w:val="clear" w:color="auto" w:fill="FFFF00"/>
                <w:lang w:val="en-US" w:eastAsia="zh-CN"/>
              </w:rPr>
            </w:pPr>
            <w:r w:rsidRPr="00D33C30">
              <w:rPr>
                <w:rFonts w:eastAsia="SimSun"/>
                <w:bCs/>
                <w:color w:val="000000"/>
                <w:sz w:val="22"/>
                <w:szCs w:val="22"/>
                <w:highlight w:val="green"/>
                <w:shd w:val="clear" w:color="auto" w:fill="FFFF00"/>
                <w:lang w:val="en-US" w:eastAsia="zh-CN"/>
              </w:rPr>
              <w:t>Agreement</w:t>
            </w:r>
            <w:r w:rsidRPr="00FD72E7">
              <w:rPr>
                <w:rFonts w:eastAsia="바탕"/>
                <w:sz w:val="22"/>
                <w:szCs w:val="22"/>
                <w:lang w:val="en-US"/>
              </w:rPr>
              <w:t xml:space="preserve"> (#10</w:t>
            </w:r>
            <w:r>
              <w:rPr>
                <w:rFonts w:eastAsia="바탕"/>
                <w:sz w:val="22"/>
                <w:szCs w:val="22"/>
                <w:lang w:val="en-US"/>
              </w:rPr>
              <w:t>7-</w:t>
            </w:r>
            <w:r w:rsidRPr="00FD72E7">
              <w:rPr>
                <w:rFonts w:eastAsia="바탕"/>
                <w:sz w:val="22"/>
                <w:szCs w:val="22"/>
                <w:lang w:val="en-US"/>
              </w:rPr>
              <w:t>e)</w:t>
            </w:r>
          </w:p>
          <w:p w14:paraId="215A1581" w14:textId="77777777" w:rsidR="00840A63" w:rsidRPr="00D33C30" w:rsidRDefault="00840A63" w:rsidP="00D33C30">
            <w:pPr>
              <w:widowControl w:val="0"/>
              <w:numPr>
                <w:ilvl w:val="0"/>
                <w:numId w:val="4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D33C30">
              <w:rPr>
                <w:rFonts w:eastAsia="Microsoft YaHei UI"/>
                <w:color w:val="000000"/>
                <w:sz w:val="22"/>
                <w:szCs w:val="22"/>
                <w:lang w:val="en-US" w:eastAsia="zh-CN"/>
              </w:rPr>
              <w:t>When the frequency hopping for the RedCap PUCCH resources (for HARQ feedback for Msg4/MsgB) is deactivated,</w:t>
            </w:r>
          </w:p>
          <w:p w14:paraId="17F7A838" w14:textId="77777777" w:rsidR="00840A63" w:rsidRPr="00D33C30" w:rsidRDefault="00840A63" w:rsidP="00D33C30">
            <w:pPr>
              <w:widowControl w:val="0"/>
              <w:numPr>
                <w:ilvl w:val="1"/>
                <w:numId w:val="4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D33C30">
              <w:rPr>
                <w:rFonts w:eastAsia="Microsoft YaHei UI"/>
                <w:color w:val="000000"/>
                <w:sz w:val="22"/>
                <w:szCs w:val="22"/>
                <w:lang w:val="en-US" w:eastAsia="zh-CN"/>
              </w:rPr>
              <w:t>Each PUCCH resource is mapped to a single PRB.</w:t>
            </w:r>
          </w:p>
          <w:p w14:paraId="12FD2238" w14:textId="77777777" w:rsidR="00840A63" w:rsidRPr="00D33C30" w:rsidRDefault="00840A63" w:rsidP="00D33C30">
            <w:pPr>
              <w:widowControl w:val="0"/>
              <w:numPr>
                <w:ilvl w:val="1"/>
                <w:numId w:val="4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D33C30">
              <w:rPr>
                <w:rFonts w:eastAsia="Microsoft YaHei UI"/>
                <w:color w:val="000000"/>
                <w:sz w:val="22"/>
                <w:szCs w:val="22"/>
                <w:lang w:val="en-US" w:eastAsia="zh-CN"/>
              </w:rPr>
              <w:t xml:space="preserve">What side[(s)] of the RedCap UL BWP center frequency to which PUCCH resources are mapped is[/are] configurable by the network, including SIB-configurable [additional] </w:t>
            </w:r>
            <w:r w:rsidRPr="00D33C30">
              <w:rPr>
                <w:rFonts w:eastAsia="Microsoft YaHei UI"/>
                <w:color w:val="000000"/>
                <w:sz w:val="22"/>
                <w:szCs w:val="22"/>
                <w:lang w:val="en-US" w:eastAsia="zh-CN"/>
              </w:rPr>
              <w:lastRenderedPageBreak/>
              <w:t>offset (with no more than [4] candidate values) from edge using the existing equations for determining the PRB index of the PUCCH transmission as a starting point.</w:t>
            </w:r>
          </w:p>
          <w:p w14:paraId="486F178B" w14:textId="4565CDC2" w:rsidR="00840A63" w:rsidRPr="00AB07B5" w:rsidRDefault="00840A63" w:rsidP="00AB07B5">
            <w:pPr>
              <w:widowControl w:val="0"/>
              <w:numPr>
                <w:ilvl w:val="0"/>
                <w:numId w:val="4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D33C30">
              <w:rPr>
                <w:rFonts w:eastAsia="Microsoft YaHei UI"/>
                <w:color w:val="000000"/>
                <w:sz w:val="22"/>
                <w:szCs w:val="22"/>
                <w:lang w:val="en-US" w:eastAsia="zh-CN"/>
              </w:rPr>
              <w:t>RedCap and non-RedCap can be configured with the same or different PUCCH resource set indices (see TS 38.213 Table 9.2.1-1).</w:t>
            </w:r>
          </w:p>
        </w:tc>
      </w:tr>
    </w:tbl>
    <w:p w14:paraId="638E1936" w14:textId="185A055D" w:rsidR="0071766F" w:rsidRPr="00AB07B5" w:rsidRDefault="002C3815" w:rsidP="008474D0">
      <w:pPr>
        <w:spacing w:before="120" w:line="240" w:lineRule="auto"/>
        <w:ind w:leftChars="6" w:left="12" w:firstLine="0"/>
        <w:rPr>
          <w:rFonts w:eastAsia="바탕"/>
          <w:sz w:val="22"/>
          <w:szCs w:val="24"/>
        </w:rPr>
      </w:pPr>
      <w:r w:rsidRPr="00AD71DE">
        <w:rPr>
          <w:rFonts w:eastAsia="맑은 고딕"/>
          <w:kern w:val="2"/>
          <w:sz w:val="22"/>
          <w:szCs w:val="22"/>
          <w:lang w:val="en-US" w:eastAsia="ko-KR"/>
        </w:rPr>
        <w:lastRenderedPageBreak/>
        <w:t>According to the agreement</w:t>
      </w:r>
      <w:r w:rsidR="0061398D">
        <w:rPr>
          <w:rFonts w:eastAsia="맑은 고딕"/>
          <w:kern w:val="2"/>
          <w:sz w:val="22"/>
          <w:szCs w:val="22"/>
          <w:lang w:val="en-US" w:eastAsia="ko-KR"/>
        </w:rPr>
        <w:t>s</w:t>
      </w:r>
      <w:r w:rsidRPr="00AD71DE">
        <w:rPr>
          <w:rFonts w:eastAsia="맑은 고딕"/>
          <w:kern w:val="2"/>
          <w:sz w:val="22"/>
          <w:szCs w:val="22"/>
          <w:lang w:val="en-US" w:eastAsia="ko-KR"/>
        </w:rPr>
        <w:t xml:space="preserve"> </w:t>
      </w:r>
      <w:r w:rsidR="0061398D">
        <w:rPr>
          <w:rFonts w:eastAsia="맑은 고딕"/>
          <w:kern w:val="2"/>
          <w:sz w:val="22"/>
          <w:szCs w:val="22"/>
          <w:lang w:val="en-US" w:eastAsia="ko-KR"/>
        </w:rPr>
        <w:t>so far</w:t>
      </w:r>
      <w:r w:rsidRPr="00AD71DE">
        <w:rPr>
          <w:rFonts w:eastAsia="맑은 고딕"/>
          <w:kern w:val="2"/>
          <w:sz w:val="22"/>
          <w:szCs w:val="22"/>
          <w:lang w:val="en-US" w:eastAsia="ko-KR"/>
        </w:rPr>
        <w:t>, a s</w:t>
      </w:r>
      <w:r w:rsidR="00F536B9" w:rsidRPr="00AD71DE">
        <w:rPr>
          <w:rFonts w:eastAsia="맑은 고딕"/>
          <w:kern w:val="2"/>
          <w:sz w:val="22"/>
          <w:szCs w:val="22"/>
          <w:lang w:val="en-US" w:eastAsia="ko-KR"/>
        </w:rPr>
        <w:t>eparat</w:t>
      </w:r>
      <w:r w:rsidRPr="00AD71DE">
        <w:rPr>
          <w:rFonts w:eastAsia="맑은 고딕"/>
          <w:kern w:val="2"/>
          <w:sz w:val="22"/>
          <w:szCs w:val="22"/>
          <w:lang w:val="en-US" w:eastAsia="ko-KR"/>
        </w:rPr>
        <w:t>e</w:t>
      </w:r>
      <w:r w:rsidR="00F536B9" w:rsidRPr="00AD71DE">
        <w:rPr>
          <w:rFonts w:eastAsia="맑은 고딕"/>
          <w:kern w:val="2"/>
          <w:sz w:val="22"/>
          <w:szCs w:val="22"/>
          <w:lang w:val="en-US" w:eastAsia="ko-KR"/>
        </w:rPr>
        <w:t xml:space="preserve"> initial UL BWP </w:t>
      </w:r>
      <w:r w:rsidRPr="00AD71DE">
        <w:rPr>
          <w:rFonts w:eastAsia="맑은 고딕"/>
          <w:kern w:val="2"/>
          <w:sz w:val="22"/>
          <w:szCs w:val="22"/>
          <w:lang w:val="en-US" w:eastAsia="ko-KR"/>
        </w:rPr>
        <w:t xml:space="preserve">can be configured for </w:t>
      </w:r>
      <w:r w:rsidR="00F536B9" w:rsidRPr="00AD71DE">
        <w:rPr>
          <w:rFonts w:eastAsia="맑은 고딕"/>
          <w:kern w:val="2"/>
          <w:sz w:val="22"/>
          <w:szCs w:val="22"/>
          <w:lang w:val="en-US" w:eastAsia="ko-KR"/>
        </w:rPr>
        <w:t xml:space="preserve">RedCap </w:t>
      </w:r>
      <w:r w:rsidRPr="00AD71DE">
        <w:rPr>
          <w:rFonts w:eastAsia="맑은 고딕"/>
          <w:kern w:val="2"/>
          <w:sz w:val="22"/>
          <w:szCs w:val="22"/>
          <w:lang w:val="en-US" w:eastAsia="ko-KR"/>
        </w:rPr>
        <w:t xml:space="preserve">and the intra-slot </w:t>
      </w:r>
      <w:r w:rsidR="0061398D" w:rsidRPr="00062721">
        <w:rPr>
          <w:rFonts w:eastAsia="맑은 고딕"/>
          <w:kern w:val="2"/>
          <w:sz w:val="22"/>
          <w:szCs w:val="22"/>
          <w:lang w:val="en-US" w:eastAsia="ko-KR"/>
        </w:rPr>
        <w:t>PUCCH frequency hopping (FH) within the separate initial UL BWP in the PUCCH resource for HARQ feedback for Msg4/MsgB for RedCap</w:t>
      </w:r>
      <w:r w:rsidR="0061398D" w:rsidRPr="00AD71DE">
        <w:rPr>
          <w:rFonts w:eastAsia="맑은 고딕"/>
          <w:kern w:val="2"/>
          <w:sz w:val="22"/>
          <w:szCs w:val="22"/>
          <w:lang w:val="en-US" w:eastAsia="ko-KR"/>
        </w:rPr>
        <w:t xml:space="preserve"> </w:t>
      </w:r>
      <w:r w:rsidRPr="00AD71DE">
        <w:rPr>
          <w:rFonts w:eastAsia="맑은 고딕"/>
          <w:kern w:val="2"/>
          <w:sz w:val="22"/>
          <w:szCs w:val="22"/>
          <w:lang w:val="en-US" w:eastAsia="ko-KR"/>
        </w:rPr>
        <w:t xml:space="preserve">can be </w:t>
      </w:r>
      <w:r w:rsidR="0061398D">
        <w:rPr>
          <w:rFonts w:eastAsia="맑은 고딕"/>
          <w:kern w:val="2"/>
          <w:sz w:val="22"/>
          <w:szCs w:val="22"/>
          <w:lang w:val="en-US" w:eastAsia="ko-KR"/>
        </w:rPr>
        <w:t>enabled/</w:t>
      </w:r>
      <w:r w:rsidRPr="00AD71DE">
        <w:rPr>
          <w:rFonts w:eastAsia="맑은 고딕"/>
          <w:kern w:val="2"/>
          <w:sz w:val="22"/>
          <w:szCs w:val="22"/>
          <w:lang w:val="en-US" w:eastAsia="ko-KR"/>
        </w:rPr>
        <w:t xml:space="preserve">disabled </w:t>
      </w:r>
      <w:r w:rsidR="0061398D">
        <w:rPr>
          <w:rFonts w:eastAsia="맑은 고딕"/>
          <w:kern w:val="2"/>
          <w:sz w:val="22"/>
          <w:szCs w:val="22"/>
          <w:lang w:val="en-US" w:eastAsia="ko-KR"/>
        </w:rPr>
        <w:t>via SIB1</w:t>
      </w:r>
      <w:r w:rsidRPr="00AD71DE">
        <w:rPr>
          <w:rFonts w:eastAsia="맑은 고딕"/>
          <w:kern w:val="2"/>
          <w:sz w:val="22"/>
          <w:szCs w:val="22"/>
          <w:lang w:val="en-US" w:eastAsia="ko-KR"/>
        </w:rPr>
        <w:t xml:space="preserve">. </w:t>
      </w:r>
      <w:r w:rsidR="00975F69">
        <w:rPr>
          <w:rFonts w:eastAsia="맑은 고딕"/>
          <w:kern w:val="2"/>
          <w:sz w:val="22"/>
          <w:szCs w:val="22"/>
          <w:lang w:val="en-US" w:eastAsia="ko-KR"/>
        </w:rPr>
        <w:t xml:space="preserve">If </w:t>
      </w:r>
      <w:r w:rsidR="00907CC0" w:rsidRPr="00AD71DE">
        <w:rPr>
          <w:rFonts w:eastAsia="바탕"/>
          <w:sz w:val="22"/>
          <w:szCs w:val="24"/>
        </w:rPr>
        <w:t>the frequency hopping is disabled</w:t>
      </w:r>
      <w:r w:rsidR="00FE38BF">
        <w:rPr>
          <w:rFonts w:eastAsia="바탕"/>
          <w:sz w:val="22"/>
          <w:szCs w:val="24"/>
        </w:rPr>
        <w:t xml:space="preserve">, then </w:t>
      </w:r>
      <w:r w:rsidR="0061398D">
        <w:rPr>
          <w:rFonts w:eastAsia="바탕"/>
          <w:sz w:val="22"/>
          <w:szCs w:val="24"/>
        </w:rPr>
        <w:t>each PUCCH resource is mapped to a single PRB</w:t>
      </w:r>
      <w:r w:rsidR="00FE38BF">
        <w:rPr>
          <w:rFonts w:eastAsia="바탕"/>
          <w:sz w:val="22"/>
          <w:szCs w:val="24"/>
        </w:rPr>
        <w:t>. With the agreements so far</w:t>
      </w:r>
      <w:r w:rsidR="0071766F">
        <w:rPr>
          <w:rFonts w:eastAsia="바탕"/>
          <w:sz w:val="22"/>
          <w:szCs w:val="24"/>
        </w:rPr>
        <w:t xml:space="preserve"> and using the existing equations and procedures for determining the PRB index of the PUCCH transmission, </w:t>
      </w:r>
      <w:r w:rsidR="00975F69" w:rsidRPr="001209B7">
        <w:rPr>
          <w:rFonts w:eastAsia="바탕"/>
          <w:sz w:val="22"/>
          <w:szCs w:val="24"/>
        </w:rPr>
        <w:t>at the minimum</w:t>
      </w:r>
      <w:r w:rsidR="00975F69">
        <w:rPr>
          <w:rFonts w:eastAsia="바탕"/>
          <w:sz w:val="22"/>
          <w:szCs w:val="24"/>
        </w:rPr>
        <w:t xml:space="preserve"> </w:t>
      </w:r>
      <w:r w:rsidR="0071766F">
        <w:rPr>
          <w:rFonts w:eastAsia="바탕"/>
          <w:sz w:val="22"/>
          <w:szCs w:val="24"/>
        </w:rPr>
        <w:t xml:space="preserve">the following </w:t>
      </w:r>
      <w:r w:rsidR="00975F69">
        <w:rPr>
          <w:rFonts w:eastAsia="바탕"/>
          <w:sz w:val="22"/>
          <w:szCs w:val="24"/>
        </w:rPr>
        <w:t xml:space="preserve">is considered to be the </w:t>
      </w:r>
      <w:r w:rsidR="0071766F" w:rsidRPr="00AB07B5">
        <w:rPr>
          <w:rFonts w:eastAsia="바탕"/>
          <w:sz w:val="22"/>
          <w:szCs w:val="24"/>
        </w:rPr>
        <w:t xml:space="preserve">procedure </w:t>
      </w:r>
      <w:r w:rsidR="00975F69">
        <w:rPr>
          <w:rFonts w:eastAsia="바탕"/>
          <w:sz w:val="22"/>
          <w:szCs w:val="24"/>
        </w:rPr>
        <w:t>for determining the PRB index of the PUCCH transmission when the FH is disabled</w:t>
      </w:r>
      <w:r w:rsidR="0071766F" w:rsidRPr="00AB07B5">
        <w:rPr>
          <w:rFonts w:eastAsia="바탕"/>
          <w:sz w:val="22"/>
          <w:szCs w:val="24"/>
        </w:rPr>
        <w:t>.</w:t>
      </w:r>
    </w:p>
    <w:p w14:paraId="78DA5F36" w14:textId="56A31197" w:rsidR="0071766F" w:rsidRPr="00D33C30" w:rsidRDefault="0071766F" w:rsidP="00D33C30">
      <w:pPr>
        <w:pStyle w:val="ad"/>
        <w:numPr>
          <w:ilvl w:val="0"/>
          <w:numId w:val="51"/>
        </w:numPr>
        <w:wordWrap/>
        <w:spacing w:before="120" w:line="240" w:lineRule="auto"/>
        <w:ind w:leftChars="0" w:hanging="403"/>
        <w:rPr>
          <w:sz w:val="22"/>
          <w:szCs w:val="24"/>
        </w:rPr>
      </w:pPr>
      <w:r w:rsidRPr="00D33C30">
        <w:rPr>
          <w:rFonts w:ascii="Times New Roman" w:hAnsi="Times New Roman"/>
          <w:sz w:val="22"/>
          <w:szCs w:val="24"/>
        </w:rPr>
        <w:t xml:space="preserve">A PUCCH resource set index (see TS 38.213 Table 9.2.1-1) and a cell-specific [additional] </w:t>
      </w:r>
      <w:r>
        <w:rPr>
          <w:rFonts w:ascii="Times New Roman" w:hAnsi="Times New Roman"/>
          <w:sz w:val="22"/>
          <w:szCs w:val="24"/>
        </w:rPr>
        <w:t xml:space="preserve">PRB </w:t>
      </w:r>
      <w:r w:rsidRPr="00AB07B5">
        <w:rPr>
          <w:rFonts w:ascii="Times New Roman" w:hAnsi="Times New Roman"/>
          <w:sz w:val="22"/>
          <w:szCs w:val="24"/>
        </w:rPr>
        <w:t>offset</w:t>
      </w:r>
      <w:r w:rsidRPr="00D33C30">
        <w:rPr>
          <w:rFonts w:ascii="Times New Roman" w:hAnsi="Times New Roman"/>
          <w:sz w:val="22"/>
          <w:szCs w:val="24"/>
        </w:rPr>
        <w:t xml:space="preserve"> </w:t>
      </w:r>
      <w:r>
        <w:rPr>
          <w:rFonts w:ascii="Times New Roman" w:hAnsi="Times New Roman"/>
          <w:sz w:val="22"/>
          <w:szCs w:val="24"/>
        </w:rPr>
        <w:t xml:space="preserve">are </w:t>
      </w:r>
      <w:r w:rsidRPr="00D33C30">
        <w:rPr>
          <w:rFonts w:ascii="Times New Roman" w:hAnsi="Times New Roman"/>
          <w:sz w:val="22"/>
          <w:szCs w:val="24"/>
        </w:rPr>
        <w:t xml:space="preserve">provided by </w:t>
      </w:r>
      <w:r w:rsidRPr="00D33C30">
        <w:rPr>
          <w:rFonts w:ascii="Times New Roman" w:hAnsi="Times New Roman"/>
          <w:i/>
          <w:sz w:val="22"/>
          <w:szCs w:val="24"/>
        </w:rPr>
        <w:t>pucch-ResourceCommonRedCap</w:t>
      </w:r>
      <w:r w:rsidRPr="00D33C30">
        <w:rPr>
          <w:rFonts w:ascii="Times New Roman" w:hAnsi="Times New Roman"/>
          <w:sz w:val="22"/>
          <w:szCs w:val="24"/>
        </w:rPr>
        <w:t xml:space="preserve"> </w:t>
      </w:r>
    </w:p>
    <w:p w14:paraId="6C839BAE" w14:textId="48E6A43F" w:rsidR="0071766F" w:rsidRPr="00D33C30" w:rsidRDefault="0071766F" w:rsidP="00D33C30">
      <w:pPr>
        <w:pStyle w:val="ad"/>
        <w:numPr>
          <w:ilvl w:val="1"/>
          <w:numId w:val="51"/>
        </w:numPr>
        <w:wordWrap/>
        <w:spacing w:before="120" w:line="240" w:lineRule="auto"/>
        <w:ind w:leftChars="0" w:hanging="403"/>
        <w:rPr>
          <w:sz w:val="22"/>
          <w:szCs w:val="24"/>
        </w:rPr>
      </w:pPr>
      <w:r w:rsidRPr="00D33C30">
        <w:rPr>
          <w:rFonts w:ascii="Times New Roman" w:hAnsi="Times New Roman"/>
          <w:sz w:val="22"/>
          <w:szCs w:val="24"/>
        </w:rPr>
        <w:t>RedCap and non-RedCap can be configured with the same or different PUCCH resource set indices</w:t>
      </w:r>
    </w:p>
    <w:p w14:paraId="43523761" w14:textId="4F11346F" w:rsidR="0071766F" w:rsidRPr="00D33C30" w:rsidRDefault="0071766F" w:rsidP="00D33C30">
      <w:pPr>
        <w:pStyle w:val="ad"/>
        <w:numPr>
          <w:ilvl w:val="0"/>
          <w:numId w:val="51"/>
        </w:numPr>
        <w:wordWrap/>
        <w:spacing w:before="120" w:line="240" w:lineRule="auto"/>
        <w:ind w:leftChars="0" w:hanging="403"/>
        <w:rPr>
          <w:sz w:val="22"/>
          <w:szCs w:val="24"/>
        </w:rPr>
      </w:pPr>
      <w:r w:rsidRPr="00D33C30">
        <w:rPr>
          <w:rFonts w:ascii="Times New Roman" w:hAnsi="Times New Roman"/>
          <w:sz w:val="22"/>
          <w:szCs w:val="24"/>
        </w:rPr>
        <w:t xml:space="preserve">FH for the PUCCH transmission is disabled if disable-FH-PUCCH is provided in </w:t>
      </w:r>
      <w:r w:rsidRPr="00D33C30">
        <w:rPr>
          <w:rFonts w:ascii="Times New Roman" w:hAnsi="Times New Roman"/>
          <w:i/>
          <w:sz w:val="22"/>
          <w:szCs w:val="24"/>
        </w:rPr>
        <w:t>PUCCH-ConfigCommonRedCap</w:t>
      </w:r>
    </w:p>
    <w:p w14:paraId="0330EDF4" w14:textId="697DF499" w:rsidR="0071766F" w:rsidRPr="0071766F" w:rsidRDefault="0071766F" w:rsidP="00D33C30">
      <w:pPr>
        <w:pStyle w:val="ad"/>
        <w:numPr>
          <w:ilvl w:val="0"/>
          <w:numId w:val="51"/>
        </w:numPr>
        <w:wordWrap/>
        <w:ind w:leftChars="0" w:left="817" w:hanging="403"/>
        <w:rPr>
          <w:rFonts w:ascii="Times New Roman" w:hAnsi="Times New Roman"/>
          <w:sz w:val="22"/>
          <w:szCs w:val="24"/>
        </w:rPr>
      </w:pPr>
      <w:r w:rsidRPr="0071766F">
        <w:rPr>
          <w:rFonts w:ascii="Times New Roman" w:hAnsi="Times New Roman"/>
          <w:sz w:val="22"/>
          <w:szCs w:val="24"/>
        </w:rPr>
        <w:t>If the FH for PUCCH transmission is disabled</w:t>
      </w:r>
      <w:r w:rsidR="00975F69">
        <w:rPr>
          <w:rFonts w:ascii="Times New Roman" w:hAnsi="Times New Roman"/>
          <w:sz w:val="22"/>
          <w:szCs w:val="24"/>
        </w:rPr>
        <w:t xml:space="preserve"> (</w:t>
      </w:r>
      <w:r w:rsidR="00975F69" w:rsidRPr="00A514C7">
        <w:rPr>
          <w:rFonts w:ascii="Times New Roman" w:hAnsi="Times New Roman"/>
          <w:sz w:val="22"/>
          <w:szCs w:val="24"/>
        </w:rPr>
        <w:t xml:space="preserve">if disable-FH-PUCCH is provided in </w:t>
      </w:r>
      <w:r w:rsidR="00975F69" w:rsidRPr="00A514C7">
        <w:rPr>
          <w:rFonts w:ascii="Times New Roman" w:hAnsi="Times New Roman"/>
          <w:i/>
          <w:sz w:val="22"/>
          <w:szCs w:val="24"/>
        </w:rPr>
        <w:t>PUCCH-ConfigCommonRedCap</w:t>
      </w:r>
      <w:r w:rsidR="00975F69">
        <w:rPr>
          <w:rFonts w:ascii="Times New Roman" w:hAnsi="Times New Roman"/>
          <w:sz w:val="22"/>
          <w:szCs w:val="24"/>
        </w:rPr>
        <w:t>)</w:t>
      </w:r>
      <w:r w:rsidRPr="0071766F">
        <w:rPr>
          <w:rFonts w:ascii="Times New Roman" w:hAnsi="Times New Roman"/>
          <w:sz w:val="22"/>
          <w:szCs w:val="24"/>
        </w:rPr>
        <w:t xml:space="preserve">, then </w:t>
      </w:r>
      <w:r w:rsidR="00247B1B">
        <w:rPr>
          <w:rFonts w:ascii="Times New Roman" w:hAnsi="Times New Roman"/>
          <w:sz w:val="22"/>
          <w:szCs w:val="24"/>
        </w:rPr>
        <w:t>PRB index of the PUCCH transmission</w:t>
      </w:r>
      <w:r w:rsidRPr="0071766F">
        <w:rPr>
          <w:rFonts w:ascii="Times New Roman" w:hAnsi="Times New Roman"/>
          <w:sz w:val="22"/>
          <w:szCs w:val="24"/>
        </w:rPr>
        <w:t xml:space="preserve"> is determined by the</w:t>
      </w:r>
      <w:r w:rsidR="00247B1B">
        <w:rPr>
          <w:rFonts w:ascii="Times New Roman" w:hAnsi="Times New Roman"/>
          <w:sz w:val="22"/>
          <w:szCs w:val="24"/>
        </w:rPr>
        <w:t xml:space="preserve"> PRB index of the PUCCH transmission in the</w:t>
      </w:r>
      <w:r w:rsidRPr="0071766F">
        <w:rPr>
          <w:rFonts w:ascii="Times New Roman" w:hAnsi="Times New Roman"/>
          <w:sz w:val="22"/>
          <w:szCs w:val="24"/>
        </w:rPr>
        <w:t xml:space="preserve"> first frequency hop which is determined as specified in TS 38.213.</w:t>
      </w:r>
    </w:p>
    <w:p w14:paraId="2FDEA739" w14:textId="77777777" w:rsidR="00975F69" w:rsidRPr="00D33C30" w:rsidRDefault="00975F69" w:rsidP="00E85A0B">
      <w:pPr>
        <w:spacing w:before="120" w:line="240" w:lineRule="auto"/>
        <w:ind w:leftChars="6" w:left="1134" w:hangingChars="510" w:hanging="1122"/>
        <w:rPr>
          <w:rFonts w:eastAsia="바탕"/>
          <w:sz w:val="22"/>
          <w:szCs w:val="24"/>
          <w:lang w:val="x-none"/>
        </w:rPr>
      </w:pPr>
    </w:p>
    <w:p w14:paraId="6B592F76" w14:textId="3CCE8372" w:rsidR="00907CC0" w:rsidRPr="007F302F" w:rsidRDefault="00907CC0" w:rsidP="00E85A0B">
      <w:pPr>
        <w:spacing w:before="120" w:line="240" w:lineRule="auto"/>
        <w:ind w:leftChars="6" w:left="1134" w:hangingChars="510" w:hanging="1122"/>
        <w:rPr>
          <w:rFonts w:eastAsia="맑은 고딕"/>
          <w:b/>
          <w:i/>
          <w:kern w:val="2"/>
          <w:sz w:val="22"/>
          <w:szCs w:val="22"/>
          <w:lang w:val="en-US" w:eastAsia="ko-KR"/>
        </w:rPr>
      </w:pPr>
      <w:r w:rsidRPr="007F302F">
        <w:rPr>
          <w:rFonts w:eastAsia="맑은 고딕"/>
          <w:b/>
          <w:i/>
          <w:kern w:val="2"/>
          <w:sz w:val="22"/>
          <w:szCs w:val="22"/>
          <w:lang w:val="en-US" w:eastAsia="ko-KR"/>
        </w:rPr>
        <w:t xml:space="preserve">Proposal </w:t>
      </w:r>
      <w:r w:rsidR="007B7ED7">
        <w:rPr>
          <w:rFonts w:eastAsia="맑은 고딕"/>
          <w:b/>
          <w:i/>
          <w:kern w:val="2"/>
          <w:sz w:val="22"/>
          <w:szCs w:val="22"/>
          <w:lang w:val="en-US" w:eastAsia="ko-KR"/>
        </w:rPr>
        <w:t>7</w:t>
      </w:r>
      <w:r w:rsidRPr="007F302F">
        <w:rPr>
          <w:rFonts w:eastAsia="맑은 고딕"/>
          <w:b/>
          <w:i/>
          <w:kern w:val="2"/>
          <w:sz w:val="22"/>
          <w:szCs w:val="22"/>
          <w:lang w:val="en-US" w:eastAsia="ko-KR"/>
        </w:rPr>
        <w:t xml:space="preserve">: </w:t>
      </w:r>
      <w:r w:rsidR="007F302F" w:rsidRPr="007F302F">
        <w:rPr>
          <w:rFonts w:eastAsia="맑은 고딕"/>
          <w:b/>
          <w:i/>
          <w:kern w:val="2"/>
          <w:sz w:val="22"/>
          <w:szCs w:val="22"/>
          <w:lang w:val="en-US" w:eastAsia="ko-KR"/>
        </w:rPr>
        <w:t xml:space="preserve">If the intra-slot PUCCH frequency hopping within the separate initial UL BWP in the PUCCH resource for HARQ feedback for Msg4/MsgB for RedCap UEs is disabled, then the </w:t>
      </w:r>
      <w:r w:rsidR="00247B1B">
        <w:rPr>
          <w:rFonts w:eastAsia="맑은 고딕"/>
          <w:b/>
          <w:i/>
          <w:kern w:val="2"/>
          <w:sz w:val="22"/>
          <w:szCs w:val="22"/>
          <w:lang w:val="en-US" w:eastAsia="ko-KR"/>
        </w:rPr>
        <w:t>PRB index</w:t>
      </w:r>
      <w:r w:rsidR="007F302F" w:rsidRPr="007F302F">
        <w:rPr>
          <w:rFonts w:eastAsia="맑은 고딕"/>
          <w:b/>
          <w:i/>
          <w:kern w:val="2"/>
          <w:sz w:val="22"/>
          <w:szCs w:val="22"/>
          <w:lang w:val="en-US" w:eastAsia="ko-KR"/>
        </w:rPr>
        <w:t xml:space="preserve"> of the PUCCH</w:t>
      </w:r>
      <w:r w:rsidR="00247B1B">
        <w:rPr>
          <w:rFonts w:eastAsia="맑은 고딕"/>
          <w:b/>
          <w:i/>
          <w:kern w:val="2"/>
          <w:sz w:val="22"/>
          <w:szCs w:val="22"/>
          <w:lang w:val="en-US" w:eastAsia="ko-KR"/>
        </w:rPr>
        <w:t xml:space="preserve"> transmission</w:t>
      </w:r>
      <w:r w:rsidR="007F302F" w:rsidRPr="007F302F">
        <w:rPr>
          <w:rFonts w:eastAsia="맑은 고딕"/>
          <w:b/>
          <w:i/>
          <w:kern w:val="2"/>
          <w:sz w:val="22"/>
          <w:szCs w:val="22"/>
          <w:lang w:val="en-US" w:eastAsia="ko-KR"/>
        </w:rPr>
        <w:t xml:space="preserve"> is determined by the </w:t>
      </w:r>
      <w:r w:rsidR="00247B1B" w:rsidRPr="00247B1B">
        <w:rPr>
          <w:rFonts w:eastAsia="맑은 고딕"/>
          <w:b/>
          <w:i/>
          <w:kern w:val="2"/>
          <w:sz w:val="22"/>
          <w:szCs w:val="22"/>
          <w:lang w:val="en-US" w:eastAsia="ko-KR"/>
        </w:rPr>
        <w:t>PRB index of the PUCCH transmission</w:t>
      </w:r>
      <w:r w:rsidR="00247B1B">
        <w:rPr>
          <w:rFonts w:eastAsia="맑은 고딕"/>
          <w:b/>
          <w:i/>
          <w:kern w:val="2"/>
          <w:sz w:val="22"/>
          <w:szCs w:val="22"/>
          <w:lang w:val="en-US" w:eastAsia="ko-KR"/>
        </w:rPr>
        <w:t xml:space="preserve"> in</w:t>
      </w:r>
      <w:r w:rsidR="00247B1B" w:rsidRPr="00247B1B">
        <w:rPr>
          <w:rFonts w:eastAsia="맑은 고딕"/>
          <w:b/>
          <w:i/>
          <w:kern w:val="2"/>
          <w:sz w:val="22"/>
          <w:szCs w:val="22"/>
          <w:lang w:val="en-US" w:eastAsia="ko-KR"/>
        </w:rPr>
        <w:t xml:space="preserve"> </w:t>
      </w:r>
      <w:r w:rsidR="00247B1B">
        <w:rPr>
          <w:rFonts w:eastAsia="맑은 고딕"/>
          <w:b/>
          <w:i/>
          <w:kern w:val="2"/>
          <w:sz w:val="22"/>
          <w:szCs w:val="22"/>
          <w:lang w:val="en-US" w:eastAsia="ko-KR"/>
        </w:rPr>
        <w:t xml:space="preserve">the </w:t>
      </w:r>
      <w:r w:rsidR="007F302F" w:rsidRPr="007F302F">
        <w:rPr>
          <w:rFonts w:eastAsia="맑은 고딕"/>
          <w:b/>
          <w:i/>
          <w:kern w:val="2"/>
          <w:sz w:val="22"/>
          <w:szCs w:val="22"/>
          <w:lang w:val="en-US" w:eastAsia="ko-KR"/>
        </w:rPr>
        <w:t xml:space="preserve">first frequency hop which is </w:t>
      </w:r>
      <w:r w:rsidR="007F302F">
        <w:rPr>
          <w:rFonts w:eastAsia="맑은 고딕"/>
          <w:b/>
          <w:i/>
          <w:kern w:val="2"/>
          <w:sz w:val="22"/>
          <w:szCs w:val="22"/>
          <w:lang w:val="en-US" w:eastAsia="ko-KR"/>
        </w:rPr>
        <w:t>determined as specified in TS 38.213</w:t>
      </w:r>
      <w:r w:rsidR="007F302F" w:rsidRPr="007F302F">
        <w:rPr>
          <w:rFonts w:eastAsia="맑은 고딕"/>
          <w:b/>
          <w:i/>
          <w:kern w:val="2"/>
          <w:sz w:val="22"/>
          <w:szCs w:val="22"/>
          <w:lang w:val="en-US" w:eastAsia="ko-KR"/>
        </w:rPr>
        <w:t>.</w:t>
      </w:r>
    </w:p>
    <w:p w14:paraId="2305A416" w14:textId="77777777" w:rsidR="007F302F" w:rsidRDefault="007F302F" w:rsidP="002D4135">
      <w:pPr>
        <w:spacing w:before="120" w:line="240" w:lineRule="auto"/>
        <w:ind w:leftChars="6" w:left="12" w:firstLine="0"/>
        <w:rPr>
          <w:rFonts w:eastAsia="맑은 고딕"/>
          <w:kern w:val="2"/>
          <w:sz w:val="22"/>
          <w:szCs w:val="22"/>
          <w:lang w:val="en-US" w:eastAsia="ko-KR"/>
        </w:rPr>
      </w:pPr>
    </w:p>
    <w:p w14:paraId="70246433" w14:textId="5720F3D3" w:rsidR="008D4003" w:rsidRPr="00AB07B5" w:rsidRDefault="008D4003" w:rsidP="002D4135">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 xml:space="preserve">With the above procedure, gNB can transmit the PUCCH without FH either at the lower edge of the initial UL BWP </w:t>
      </w:r>
      <w:r w:rsidR="000426FB">
        <w:rPr>
          <w:rFonts w:eastAsia="맑은 고딕"/>
          <w:kern w:val="2"/>
          <w:sz w:val="22"/>
          <w:szCs w:val="22"/>
          <w:lang w:val="en-US" w:eastAsia="ko-KR"/>
        </w:rPr>
        <w:t xml:space="preserve">by using the PUCCH resource indices </w:t>
      </w:r>
      <m:oMath>
        <m:sSub>
          <m:sSubPr>
            <m:ctrlPr>
              <w:rPr>
                <w:rFonts w:ascii="Cambria Math" w:eastAsia="SimSun" w:hAnsi="Cambria Math"/>
                <w:i/>
                <w:sz w:val="22"/>
                <w:szCs w:val="22"/>
              </w:rPr>
            </m:ctrlPr>
          </m:sSubPr>
          <m:e>
            <m:r>
              <w:rPr>
                <w:rFonts w:ascii="Cambria Math" w:eastAsia="SimSun" w:hAnsi="Cambria Math"/>
                <w:sz w:val="22"/>
                <w:szCs w:val="22"/>
              </w:rPr>
              <m:t>r</m:t>
            </m:r>
          </m:e>
          <m:sub>
            <m:r>
              <m:rPr>
                <m:sty m:val="p"/>
              </m:rPr>
              <w:rPr>
                <w:rFonts w:ascii="Cambria Math" w:eastAsia="SimSun" w:hAnsi="Cambria Math"/>
                <w:sz w:val="22"/>
                <w:szCs w:val="22"/>
              </w:rPr>
              <m:t>PUCCH</m:t>
            </m:r>
          </m:sub>
        </m:sSub>
      </m:oMath>
      <w:r w:rsidR="000426FB" w:rsidRPr="0096085D">
        <w:rPr>
          <w:rFonts w:ascii="Arial" w:hAnsi="Arial" w:cs="Arial" w:hint="eastAsia"/>
        </w:rPr>
        <w:t xml:space="preserve"> </w:t>
      </w:r>
      <w:r w:rsidR="000426FB">
        <w:rPr>
          <w:rFonts w:eastAsia="맑은 고딕"/>
          <w:kern w:val="2"/>
          <w:sz w:val="22"/>
          <w:szCs w:val="22"/>
          <w:lang w:val="en-US" w:eastAsia="ko-KR"/>
        </w:rPr>
        <w:t>from 0 to 7 or at the upper edge using the</w:t>
      </w:r>
      <w:r w:rsidR="000426FB">
        <w:rPr>
          <w:rFonts w:eastAsia="맑은 고딕" w:hint="eastAsia"/>
          <w:kern w:val="2"/>
          <w:sz w:val="22"/>
          <w:szCs w:val="22"/>
          <w:lang w:val="en-US" w:eastAsia="ko-KR"/>
        </w:rPr>
        <w:t xml:space="preserve"> </w:t>
      </w:r>
      <m:oMath>
        <m:r>
          <m:rPr>
            <m:sty m:val="p"/>
          </m:rPr>
          <w:rPr>
            <w:rFonts w:ascii="Cambria Math" w:eastAsia="맑은 고딕" w:hAnsi="Cambria Math"/>
            <w:kern w:val="2"/>
            <w:sz w:val="22"/>
            <w:szCs w:val="22"/>
            <w:lang w:val="en-US" w:eastAsia="ko-KR"/>
          </w:rPr>
          <m:t xml:space="preserve"> </m:t>
        </m:r>
        <m:sSub>
          <m:sSubPr>
            <m:ctrlPr>
              <w:rPr>
                <w:rFonts w:ascii="Cambria Math" w:eastAsia="SimSun" w:hAnsi="Cambria Math"/>
                <w:i/>
                <w:sz w:val="22"/>
                <w:szCs w:val="22"/>
              </w:rPr>
            </m:ctrlPr>
          </m:sSubPr>
          <m:e>
            <m:r>
              <w:rPr>
                <w:rFonts w:ascii="Cambria Math" w:eastAsia="SimSun" w:hAnsi="Cambria Math"/>
                <w:sz w:val="22"/>
                <w:szCs w:val="22"/>
              </w:rPr>
              <m:t>r</m:t>
            </m:r>
          </m:e>
          <m:sub>
            <m:r>
              <m:rPr>
                <m:sty m:val="p"/>
              </m:rPr>
              <w:rPr>
                <w:rFonts w:ascii="Cambria Math" w:eastAsia="SimSun" w:hAnsi="Cambria Math"/>
                <w:sz w:val="22"/>
                <w:szCs w:val="22"/>
              </w:rPr>
              <m:t>PUCCH</m:t>
            </m:r>
          </m:sub>
        </m:sSub>
      </m:oMath>
      <w:r w:rsidR="000426FB">
        <w:rPr>
          <w:rFonts w:eastAsia="맑은 고딕" w:hint="eastAsia"/>
          <w:sz w:val="22"/>
          <w:szCs w:val="22"/>
          <w:lang w:eastAsia="ko-KR"/>
        </w:rPr>
        <w:t xml:space="preserve"> </w:t>
      </w:r>
      <w:r w:rsidR="000426FB">
        <w:rPr>
          <w:rFonts w:eastAsia="맑은 고딕"/>
          <w:kern w:val="2"/>
          <w:sz w:val="22"/>
          <w:szCs w:val="22"/>
          <w:lang w:val="en-US" w:eastAsia="ko-KR"/>
        </w:rPr>
        <w:t xml:space="preserve">from 8 to 15 or at both edges using all the </w:t>
      </w:r>
      <m:oMath>
        <m:r>
          <m:rPr>
            <m:sty m:val="p"/>
          </m:rPr>
          <w:rPr>
            <w:rFonts w:ascii="Cambria Math" w:eastAsia="맑은 고딕" w:hAnsi="Cambria Math"/>
            <w:kern w:val="2"/>
            <w:sz w:val="22"/>
            <w:szCs w:val="22"/>
            <w:lang w:val="en-US" w:eastAsia="ko-KR"/>
          </w:rPr>
          <m:t xml:space="preserve"> </m:t>
        </m:r>
        <m:sSub>
          <m:sSubPr>
            <m:ctrlPr>
              <w:rPr>
                <w:rFonts w:ascii="Cambria Math" w:eastAsia="SimSun" w:hAnsi="Cambria Math"/>
                <w:i/>
                <w:sz w:val="22"/>
                <w:szCs w:val="22"/>
              </w:rPr>
            </m:ctrlPr>
          </m:sSubPr>
          <m:e>
            <m:r>
              <w:rPr>
                <w:rFonts w:ascii="Cambria Math" w:eastAsia="SimSun" w:hAnsi="Cambria Math"/>
                <w:sz w:val="22"/>
                <w:szCs w:val="22"/>
              </w:rPr>
              <m:t>r</m:t>
            </m:r>
          </m:e>
          <m:sub>
            <m:r>
              <m:rPr>
                <m:sty m:val="p"/>
              </m:rPr>
              <w:rPr>
                <w:rFonts w:ascii="Cambria Math" w:eastAsia="SimSun" w:hAnsi="Cambria Math"/>
                <w:sz w:val="22"/>
                <w:szCs w:val="22"/>
              </w:rPr>
              <m:t>PUCCH</m:t>
            </m:r>
          </m:sub>
        </m:sSub>
      </m:oMath>
      <w:r w:rsidR="000426FB">
        <w:rPr>
          <w:rFonts w:eastAsia="맑은 고딕"/>
          <w:kern w:val="2"/>
          <w:sz w:val="22"/>
          <w:szCs w:val="22"/>
          <w:lang w:val="en-US" w:eastAsia="ko-KR"/>
        </w:rPr>
        <w:t xml:space="preserve"> from 0 to 15. </w:t>
      </w:r>
    </w:p>
    <w:p w14:paraId="42BA93FF" w14:textId="6179CFEE" w:rsidR="0082355F" w:rsidRDefault="000426FB">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 xml:space="preserve">As an enhancement, but with some spec changes, </w:t>
      </w:r>
      <w:r w:rsidR="00F24B39">
        <w:rPr>
          <w:rFonts w:eastAsia="맑은 고딕"/>
          <w:kern w:val="2"/>
          <w:sz w:val="22"/>
          <w:szCs w:val="22"/>
          <w:lang w:val="en-US" w:eastAsia="ko-KR"/>
        </w:rPr>
        <w:t>supporting all the 16 PUCCH resources (same as in non-RedCap UEs) even in the case of the PUCCH transmission only in the single edge of the initial UL BWP can be considered. To avoid resource fragmentation in the initial UL BWP, all the PRB indices for the PUCCH transmission need to be consecutive in either lower or upper edge</w:t>
      </w:r>
      <w:r w:rsidR="0082355F">
        <w:rPr>
          <w:rFonts w:eastAsia="맑은 고딕"/>
          <w:kern w:val="2"/>
          <w:sz w:val="22"/>
          <w:szCs w:val="22"/>
          <w:lang w:val="en-US" w:eastAsia="ko-KR"/>
        </w:rPr>
        <w:t>. To achieve this, one of the two alternatives can be considered</w:t>
      </w:r>
      <w:r w:rsidR="0082355F">
        <w:rPr>
          <w:rFonts w:eastAsia="맑은 고딕" w:hint="eastAsia"/>
          <w:kern w:val="2"/>
          <w:sz w:val="22"/>
          <w:szCs w:val="22"/>
          <w:lang w:val="en-US" w:eastAsia="ko-KR"/>
        </w:rPr>
        <w:t>.</w:t>
      </w:r>
    </w:p>
    <w:p w14:paraId="753F9BBE" w14:textId="6311C731" w:rsidR="0082355F" w:rsidRDefault="0082355F">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lastRenderedPageBreak/>
        <w:t>[Alt.</w:t>
      </w:r>
      <w:r w:rsidR="002D7A9A">
        <w:rPr>
          <w:rFonts w:eastAsia="맑은 고딕"/>
          <w:kern w:val="2"/>
          <w:sz w:val="22"/>
          <w:szCs w:val="22"/>
          <w:lang w:val="en-US" w:eastAsia="ko-KR"/>
        </w:rPr>
        <w:t>A1</w:t>
      </w:r>
      <w:r>
        <w:rPr>
          <w:rFonts w:eastAsia="맑은 고딕"/>
          <w:kern w:val="2"/>
          <w:sz w:val="22"/>
          <w:szCs w:val="22"/>
          <w:lang w:val="en-US" w:eastAsia="ko-KR"/>
        </w:rPr>
        <w:t>]</w:t>
      </w:r>
    </w:p>
    <w:p w14:paraId="13C4017D" w14:textId="468F0CD3" w:rsidR="0082355F" w:rsidRPr="00D33C30" w:rsidRDefault="0082355F" w:rsidP="00D33C30">
      <w:pPr>
        <w:spacing w:before="120" w:line="240" w:lineRule="auto"/>
        <w:ind w:left="12" w:firstLine="0"/>
        <w:rPr>
          <w:rFonts w:eastAsia="맑은 고딕"/>
          <w:kern w:val="2"/>
          <w:sz w:val="22"/>
          <w:szCs w:val="22"/>
          <w:lang w:val="en-US" w:eastAsia="ko-KR"/>
        </w:rPr>
      </w:pPr>
      <w:r w:rsidRPr="00D33C30">
        <w:rPr>
          <w:rFonts w:eastAsia="맑은 고딕"/>
          <w:kern w:val="2"/>
          <w:sz w:val="22"/>
          <w:szCs w:val="22"/>
          <w:lang w:val="en-US" w:eastAsia="ko-KR"/>
        </w:rPr>
        <w:t xml:space="preserve">Reuse the existing equations for determining the PRB index for the PUCCH transmission with </w:t>
      </w:r>
      <m:oMath>
        <m:sSubSup>
          <m:sSubSupPr>
            <m:ctrlPr>
              <w:rPr>
                <w:rFonts w:ascii="Cambria Math" w:eastAsia="맑은 고딕" w:hAnsi="Cambria Math"/>
              </w:rPr>
            </m:ctrlPr>
          </m:sSubSupPr>
          <m:e>
            <m:r>
              <w:rPr>
                <w:rFonts w:ascii="Cambria Math" w:eastAsia="맑은 고딕" w:hAnsi="Cambria Math"/>
              </w:rPr>
              <m:t>N</m:t>
            </m:r>
          </m:e>
          <m:sub>
            <m:r>
              <m:rPr>
                <m:nor/>
              </m:rPr>
              <w:rPr>
                <w:rFonts w:eastAsia="맑은 고딕"/>
              </w:rPr>
              <m:t>BWP</m:t>
            </m:r>
          </m:sub>
          <m:sup>
            <m:r>
              <m:rPr>
                <m:nor/>
              </m:rPr>
              <w:rPr>
                <w:rFonts w:eastAsia="맑은 고딕"/>
              </w:rPr>
              <m:t>size</m:t>
            </m:r>
          </m:sup>
        </m:sSubSup>
      </m:oMath>
      <w:r w:rsidRPr="00D33C30">
        <w:rPr>
          <w:rFonts w:eastAsia="맑은 고딕"/>
          <w:kern w:val="2"/>
          <w:sz w:val="22"/>
          <w:szCs w:val="22"/>
          <w:lang w:val="en-US" w:eastAsia="ko-KR"/>
        </w:rPr>
        <w:t xml:space="preserve"> replaced by the new parameter </w:t>
      </w:r>
      <m:oMath>
        <m:sSubSup>
          <m:sSubSupPr>
            <m:ctrlPr>
              <w:rPr>
                <w:rFonts w:ascii="Cambria Math" w:eastAsia="맑은 고딕" w:hAnsi="Cambria Math"/>
                <w:sz w:val="22"/>
                <w:szCs w:val="22"/>
              </w:rPr>
            </m:ctrlPr>
          </m:sSubSupPr>
          <m:e>
            <m:r>
              <w:rPr>
                <w:rFonts w:ascii="Cambria Math" w:eastAsia="맑은 고딕" w:hAnsi="Cambria Math"/>
                <w:sz w:val="22"/>
                <w:szCs w:val="22"/>
              </w:rPr>
              <m:t>N</m:t>
            </m:r>
          </m:e>
          <m:sub>
            <m:r>
              <m:rPr>
                <m:nor/>
              </m:rPr>
              <w:rPr>
                <w:rFonts w:eastAsia="맑은 고딕"/>
                <w:sz w:val="22"/>
                <w:szCs w:val="22"/>
              </w:rPr>
              <m:t>BWP, V</m:t>
            </m:r>
          </m:sub>
          <m:sup>
            <m:r>
              <m:rPr>
                <m:nor/>
              </m:rPr>
              <w:rPr>
                <w:rFonts w:eastAsia="맑은 고딕"/>
                <w:sz w:val="22"/>
                <w:szCs w:val="22"/>
              </w:rPr>
              <m:t>size</m:t>
            </m:r>
          </m:sup>
        </m:sSubSup>
      </m:oMath>
      <w:r w:rsidRPr="00D33C30">
        <w:rPr>
          <w:rFonts w:eastAsia="맑은 고딕"/>
          <w:kern w:val="2"/>
          <w:sz w:val="22"/>
          <w:szCs w:val="22"/>
          <w:lang w:val="en-US" w:eastAsia="ko-KR"/>
        </w:rPr>
        <w:t xml:space="preserve"> defined by the following equation.</w:t>
      </w:r>
    </w:p>
    <w:p w14:paraId="27AD8333" w14:textId="77777777" w:rsidR="0082355F" w:rsidRPr="0096085D" w:rsidRDefault="00EA56A6" w:rsidP="0082355F">
      <w:pPr>
        <w:tabs>
          <w:tab w:val="left" w:pos="3364"/>
        </w:tabs>
        <w:spacing w:before="240"/>
        <w:rPr>
          <w:rFonts w:ascii="Arial" w:hAnsi="Arial" w:cs="Arial"/>
          <w:lang w:val="x-none"/>
        </w:rPr>
      </w:pPr>
      <m:oMathPara>
        <m:oMath>
          <m:sSubSup>
            <m:sSubSupPr>
              <m:ctrlPr>
                <w:rPr>
                  <w:rFonts w:ascii="Cambria Math" w:eastAsia="맑은 고딕" w:hAnsi="Cambria Math"/>
                  <w:lang w:val="x-none"/>
                </w:rPr>
              </m:ctrlPr>
            </m:sSubSupPr>
            <m:e>
              <m:r>
                <w:rPr>
                  <w:rFonts w:ascii="Cambria Math" w:eastAsia="맑은 고딕" w:hAnsi="Cambria Math"/>
                  <w:lang w:val="x-none"/>
                </w:rPr>
                <m:t>N</m:t>
              </m:r>
            </m:e>
            <m:sub>
              <m:r>
                <m:rPr>
                  <m:nor/>
                </m:rPr>
                <w:rPr>
                  <w:rFonts w:ascii="Cambria Math" w:eastAsia="맑은 고딕" w:hAnsi="Calibri"/>
                  <w:lang w:val="x-none"/>
                </w:rPr>
                <m:t>BWP, V</m:t>
              </m:r>
            </m:sub>
            <m:sup>
              <m:r>
                <m:rPr>
                  <m:nor/>
                </m:rPr>
                <w:rPr>
                  <w:rFonts w:ascii="Calibri" w:eastAsia="맑은 고딕" w:hAnsi="Calibri"/>
                  <w:lang w:val="x-none"/>
                </w:rPr>
                <m:t>size</m:t>
              </m:r>
            </m:sup>
          </m:sSubSup>
          <m:r>
            <w:rPr>
              <w:rFonts w:ascii="Cambria Math" w:eastAsia="맑은 고딕" w:hAnsi="Cambria Math"/>
              <w:lang w:val="x-none"/>
            </w:rPr>
            <m:t xml:space="preserve">= </m:t>
          </m:r>
          <m:r>
            <m:rPr>
              <m:sty m:val="p"/>
            </m:rPr>
            <w:rPr>
              <w:rFonts w:ascii="Cambria Math" w:hAnsi="Cambria Math" w:cs="Arial"/>
            </w:rPr>
            <m:t>2</m:t>
          </m:r>
          <m:r>
            <w:rPr>
              <w:rFonts w:ascii="Cambria Math" w:eastAsia="맑은 고딕" w:hAnsi="Cambria Math"/>
              <w:lang w:val="x-none"/>
            </w:rPr>
            <m:t>×</m:t>
          </m:r>
          <m:d>
            <m:dPr>
              <m:ctrlPr>
                <w:rPr>
                  <w:rFonts w:ascii="Cambria Math" w:eastAsia="맑은 고딕" w:hAnsi="Cambria Math"/>
                  <w:lang w:val="x-none"/>
                </w:rPr>
              </m:ctrlPr>
            </m:dPr>
            <m:e>
              <m:sSubSup>
                <m:sSubSupPr>
                  <m:ctrlPr>
                    <w:rPr>
                      <w:rFonts w:ascii="Cambria Math" w:eastAsia="맑은 고딕" w:hAnsi="Cambria Math"/>
                      <w:lang w:val="x-none"/>
                    </w:rPr>
                  </m:ctrlPr>
                </m:sSubSupPr>
                <m:e>
                  <m:r>
                    <w:rPr>
                      <w:rFonts w:ascii="Cambria Math" w:eastAsia="맑은 고딕" w:hAnsi="Cambria Math"/>
                      <w:lang w:val="x-none"/>
                    </w:rPr>
                    <m:t>RB</m:t>
                  </m:r>
                </m:e>
                <m:sub>
                  <m:r>
                    <m:rPr>
                      <m:nor/>
                    </m:rPr>
                    <w:rPr>
                      <w:rFonts w:ascii="Cambria Math" w:eastAsia="맑은 고딕" w:hAnsi="Calibri"/>
                      <w:lang w:val="x-none"/>
                    </w:rPr>
                    <m:t>BWP, R</m:t>
                  </m:r>
                </m:sub>
                <m:sup>
                  <m:r>
                    <m:rPr>
                      <m:nor/>
                    </m:rPr>
                    <w:rPr>
                      <w:rFonts w:ascii="Calibri" w:eastAsia="맑은 고딕" w:hAnsi="Calibri"/>
                      <w:lang w:val="x-none"/>
                    </w:rPr>
                    <m:t>offset</m:t>
                  </m:r>
                </m:sup>
              </m:sSubSup>
              <m:r>
                <w:rPr>
                  <w:rFonts w:ascii="Cambria Math" w:eastAsia="맑은 고딕" w:hAnsi="Cambria Math"/>
                  <w:lang w:val="x-none"/>
                </w:rPr>
                <m:t>+</m:t>
              </m:r>
              <m:d>
                <m:dPr>
                  <m:begChr m:val="⌈"/>
                  <m:endChr m:val="⌉"/>
                  <m:ctrlPr>
                    <w:rPr>
                      <w:rFonts w:ascii="Cambria Math" w:eastAsia="맑은 고딕" w:hAnsi="Cambria Math"/>
                      <w:i/>
                      <w:lang w:val="x-none"/>
                    </w:rPr>
                  </m:ctrlPr>
                </m:dPr>
                <m:e>
                  <m:f>
                    <m:fPr>
                      <m:ctrlPr>
                        <w:rPr>
                          <w:rFonts w:ascii="Cambria Math" w:eastAsia="맑은 고딕" w:hAnsi="Cambria Math"/>
                          <w:i/>
                          <w:lang w:val="x-none"/>
                        </w:rPr>
                      </m:ctrlPr>
                    </m:fPr>
                    <m:num>
                      <m:r>
                        <w:rPr>
                          <w:rFonts w:ascii="Cambria Math" w:eastAsia="맑은 고딕" w:hAnsi="Cambria Math"/>
                          <w:lang w:val="x-none"/>
                        </w:rPr>
                        <m:t>8</m:t>
                      </m:r>
                    </m:num>
                    <m:den>
                      <m:sSub>
                        <m:sSubPr>
                          <m:ctrlPr>
                            <w:rPr>
                              <w:rFonts w:ascii="Cambria Math" w:eastAsia="맑은 고딕" w:hAnsi="Cambria Math"/>
                              <w:i/>
                              <w:lang w:val="x-none"/>
                            </w:rPr>
                          </m:ctrlPr>
                        </m:sSubPr>
                        <m:e>
                          <m:r>
                            <w:rPr>
                              <w:rFonts w:ascii="Cambria Math" w:eastAsia="맑은 고딕" w:hAnsi="Cambria Math"/>
                            </w:rPr>
                            <m:t>N</m:t>
                          </m:r>
                        </m:e>
                        <m:sub>
                          <m:r>
                            <m:rPr>
                              <m:sty m:val="p"/>
                            </m:rPr>
                            <w:rPr>
                              <w:rFonts w:ascii="Cambria Math" w:eastAsia="맑은 고딕" w:hAnsi="Cambria Math"/>
                            </w:rPr>
                            <m:t>CS</m:t>
                          </m:r>
                        </m:sub>
                      </m:sSub>
                    </m:den>
                  </m:f>
                </m:e>
              </m:d>
            </m:e>
          </m:d>
        </m:oMath>
      </m:oMathPara>
    </w:p>
    <w:p w14:paraId="13A5B7FA" w14:textId="793BF1A4" w:rsidR="00AF2DB4" w:rsidRDefault="00AF2DB4">
      <w:pPr>
        <w:spacing w:before="120" w:line="240" w:lineRule="auto"/>
        <w:ind w:leftChars="6" w:left="12" w:firstLine="0"/>
        <w:rPr>
          <w:rFonts w:eastAsia="맑은 고딕"/>
          <w:kern w:val="2"/>
          <w:sz w:val="22"/>
          <w:szCs w:val="22"/>
          <w:lang w:val="x-none" w:eastAsia="ko-KR"/>
        </w:rPr>
      </w:pPr>
      <w:r>
        <w:rPr>
          <w:rFonts w:eastAsia="맑은 고딕"/>
          <w:kern w:val="2"/>
          <w:sz w:val="22"/>
          <w:szCs w:val="22"/>
          <w:lang w:val="x-none" w:eastAsia="ko-KR"/>
        </w:rPr>
        <w:t xml:space="preserve">where </w:t>
      </w:r>
      <m:oMath>
        <m:sSubSup>
          <m:sSubSupPr>
            <m:ctrlPr>
              <w:rPr>
                <w:rFonts w:ascii="Cambria Math" w:eastAsia="맑은 고딕" w:hAnsi="Cambria Math"/>
                <w:lang w:val="x-none"/>
              </w:rPr>
            </m:ctrlPr>
          </m:sSubSupPr>
          <m:e>
            <m:r>
              <w:rPr>
                <w:rFonts w:ascii="Cambria Math" w:eastAsia="맑은 고딕" w:hAnsi="Cambria Math"/>
                <w:lang w:val="x-none"/>
              </w:rPr>
              <m:t>RB</m:t>
            </m:r>
          </m:e>
          <m:sub>
            <m:r>
              <m:rPr>
                <m:nor/>
              </m:rPr>
              <w:rPr>
                <w:rFonts w:ascii="Cambria Math" w:eastAsia="맑은 고딕" w:hAnsi="Calibri"/>
                <w:lang w:val="x-none"/>
              </w:rPr>
              <m:t>BWP, R</m:t>
            </m:r>
          </m:sub>
          <m:sup>
            <m:r>
              <m:rPr>
                <m:nor/>
              </m:rPr>
              <w:rPr>
                <w:rFonts w:ascii="Calibri" w:eastAsia="맑은 고딕" w:hAnsi="Calibri"/>
                <w:lang w:val="x-none"/>
              </w:rPr>
              <m:t>offset</m:t>
            </m:r>
          </m:sup>
        </m:sSubSup>
      </m:oMath>
      <w:r>
        <w:rPr>
          <w:rFonts w:eastAsia="맑은 고딕" w:hint="eastAsia"/>
          <w:lang w:val="x-none" w:eastAsia="ko-KR"/>
        </w:rPr>
        <w:t xml:space="preserve"> </w:t>
      </w:r>
      <w:r>
        <w:rPr>
          <w:rFonts w:eastAsia="맑은 고딕"/>
          <w:kern w:val="2"/>
          <w:sz w:val="22"/>
          <w:szCs w:val="22"/>
          <w:lang w:val="x-none" w:eastAsia="ko-KR"/>
        </w:rPr>
        <w:t xml:space="preserve">is the PRB offset for RedCap to replace or add to the PRB offset </w:t>
      </w:r>
      <m:oMath>
        <m:sSubSup>
          <m:sSubSupPr>
            <m:ctrlPr>
              <w:rPr>
                <w:rFonts w:ascii="Cambria Math" w:eastAsia="맑은 고딕" w:hAnsi="Cambria Math"/>
                <w:lang w:val="x-none"/>
              </w:rPr>
            </m:ctrlPr>
          </m:sSubSupPr>
          <m:e>
            <m:r>
              <w:rPr>
                <w:rFonts w:ascii="Cambria Math" w:eastAsia="맑은 고딕" w:hAnsi="Cambria Math"/>
                <w:lang w:val="x-none"/>
              </w:rPr>
              <m:t>RB</m:t>
            </m:r>
          </m:e>
          <m:sub>
            <m:r>
              <m:rPr>
                <m:nor/>
              </m:rPr>
              <w:rPr>
                <w:rFonts w:ascii="Cambria Math" w:eastAsia="맑은 고딕" w:hAnsi="Calibri"/>
                <w:lang w:val="x-none"/>
              </w:rPr>
              <m:t>BWP</m:t>
            </m:r>
          </m:sub>
          <m:sup>
            <m:r>
              <m:rPr>
                <m:nor/>
              </m:rPr>
              <w:rPr>
                <w:rFonts w:ascii="Calibri" w:eastAsia="맑은 고딕" w:hAnsi="Calibri"/>
                <w:lang w:val="x-none"/>
              </w:rPr>
              <m:t>offset</m:t>
            </m:r>
          </m:sup>
        </m:sSubSup>
      </m:oMath>
      <w:r>
        <w:rPr>
          <w:rFonts w:eastAsia="맑은 고딕" w:hint="eastAsia"/>
          <w:lang w:val="x-none" w:eastAsia="ko-KR"/>
        </w:rPr>
        <w:t xml:space="preserve"> </w:t>
      </w:r>
      <w:r>
        <w:rPr>
          <w:rFonts w:eastAsia="맑은 고딕"/>
          <w:kern w:val="2"/>
          <w:sz w:val="22"/>
          <w:szCs w:val="22"/>
          <w:lang w:val="x-none" w:eastAsia="ko-KR"/>
        </w:rPr>
        <w:t xml:space="preserve">in </w:t>
      </w:r>
      <w:r w:rsidRPr="00A514C7">
        <w:rPr>
          <w:rFonts w:eastAsia="Microsoft YaHei UI"/>
          <w:color w:val="000000"/>
          <w:sz w:val="22"/>
          <w:szCs w:val="22"/>
          <w:lang w:val="en-US" w:eastAsia="zh-CN"/>
        </w:rPr>
        <w:t>TS 38.213 Table 9.2.1-1</w:t>
      </w:r>
      <w:r>
        <w:rPr>
          <w:rFonts w:eastAsia="Microsoft YaHei UI"/>
          <w:color w:val="000000"/>
          <w:sz w:val="22"/>
          <w:szCs w:val="22"/>
          <w:lang w:val="en-US" w:eastAsia="zh-CN"/>
        </w:rPr>
        <w:t xml:space="preserve">, and </w:t>
      </w:r>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CS</m:t>
            </m:r>
          </m:sub>
        </m:sSub>
      </m:oMath>
      <w:r w:rsidRPr="00D33C30">
        <w:rPr>
          <w:sz w:val="22"/>
          <w:szCs w:val="22"/>
          <w:lang w:val="en-US"/>
        </w:rPr>
        <w:t xml:space="preserve"> is the total number of initial cyclic shift indexes in the set of initial cyclic shift indexes</w:t>
      </w:r>
      <w:r>
        <w:rPr>
          <w:sz w:val="22"/>
          <w:szCs w:val="22"/>
          <w:lang w:val="en-US"/>
        </w:rPr>
        <w:t>.</w:t>
      </w:r>
    </w:p>
    <w:p w14:paraId="56D38242" w14:textId="55C92CE9" w:rsidR="0082355F" w:rsidRPr="0082355F" w:rsidRDefault="0082355F">
      <w:pPr>
        <w:spacing w:before="120" w:line="240" w:lineRule="auto"/>
        <w:ind w:leftChars="6" w:left="12" w:firstLine="0"/>
        <w:rPr>
          <w:rFonts w:eastAsia="맑은 고딕"/>
          <w:kern w:val="2"/>
          <w:sz w:val="22"/>
          <w:szCs w:val="22"/>
          <w:lang w:val="x-none" w:eastAsia="ko-KR"/>
        </w:rPr>
      </w:pPr>
      <w:r>
        <w:rPr>
          <w:rFonts w:eastAsia="맑은 고딕" w:hint="eastAsia"/>
          <w:kern w:val="2"/>
          <w:sz w:val="22"/>
          <w:szCs w:val="22"/>
          <w:lang w:val="x-none" w:eastAsia="ko-KR"/>
        </w:rPr>
        <w:t>Alt.</w:t>
      </w:r>
      <w:r w:rsidR="002D7A9A">
        <w:rPr>
          <w:rFonts w:eastAsia="맑은 고딕"/>
          <w:kern w:val="2"/>
          <w:sz w:val="22"/>
          <w:szCs w:val="22"/>
          <w:lang w:val="x-none" w:eastAsia="ko-KR"/>
        </w:rPr>
        <w:t>A1</w:t>
      </w:r>
      <w:r>
        <w:rPr>
          <w:rFonts w:eastAsia="맑은 고딕"/>
          <w:kern w:val="2"/>
          <w:sz w:val="22"/>
          <w:szCs w:val="22"/>
          <w:lang w:val="x-none" w:eastAsia="ko-KR"/>
        </w:rPr>
        <w:t xml:space="preserve"> would result in the following changes in the spec (highlighted in red).</w:t>
      </w:r>
      <w:r w:rsidR="00AF2DB4">
        <w:rPr>
          <w:rFonts w:eastAsia="맑은 고딕" w:hint="eastAsia"/>
          <w:vanish/>
          <w:kern w:val="2"/>
          <w:sz w:val="22"/>
          <w:szCs w:val="22"/>
          <w:lang w:val="x-none" w:eastAsia="ko-KR"/>
        </w:rPr>
        <w:t xml:space="preserve"> WP,  for RedCap to replace or add to the PRB offset in hlighted in red).ransmission and use the minimum the following should be</w:t>
      </w:r>
    </w:p>
    <w:p w14:paraId="671490DF" w14:textId="77777777" w:rsidR="0082355F" w:rsidRPr="000B611A" w:rsidRDefault="0082355F" w:rsidP="000B611A">
      <w:pPr>
        <w:spacing w:line="240" w:lineRule="auto"/>
        <w:ind w:left="400" w:firstLine="0"/>
        <w:rPr>
          <w:rFonts w:eastAsiaTheme="minorHAnsi"/>
          <w:sz w:val="22"/>
        </w:rPr>
      </w:pPr>
      <w:r w:rsidRPr="000B611A">
        <w:rPr>
          <w:rFonts w:eastAsiaTheme="minorHAnsi"/>
          <w:color w:val="000000"/>
          <w:sz w:val="22"/>
        </w:rPr>
        <w:t xml:space="preserve">If </w:t>
      </w:r>
      <m:oMath>
        <m:d>
          <m:dPr>
            <m:begChr m:val="⌊"/>
            <m:endChr m:val="⌋"/>
            <m:ctrlPr>
              <w:rPr>
                <w:rFonts w:ascii="Cambria Math" w:eastAsiaTheme="minorHAnsi" w:hAnsi="Cambria Math"/>
                <w:i/>
                <w:sz w:val="22"/>
              </w:rPr>
            </m:ctrlPr>
          </m:dPr>
          <m:e>
            <m:f>
              <m:fPr>
                <m:type m:val="lin"/>
                <m:ctrlPr>
                  <w:rPr>
                    <w:rFonts w:ascii="Cambria Math" w:eastAsiaTheme="minorHAnsi" w:hAnsi="Cambria Math"/>
                    <w:i/>
                    <w:sz w:val="22"/>
                  </w:rPr>
                </m:ctrlPr>
              </m:fPr>
              <m:num>
                <m:sSub>
                  <m:sSubPr>
                    <m:ctrlPr>
                      <w:rPr>
                        <w:rFonts w:ascii="Cambria Math" w:eastAsiaTheme="minorHAnsi" w:hAnsi="Cambria Math"/>
                        <w:i/>
                        <w:sz w:val="22"/>
                      </w:rPr>
                    </m:ctrlPr>
                  </m:sSubPr>
                  <m:e>
                    <m:r>
                      <w:rPr>
                        <w:rFonts w:ascii="Cambria Math" w:eastAsiaTheme="minorHAnsi" w:hAnsi="Cambria Math"/>
                        <w:sz w:val="22"/>
                      </w:rPr>
                      <m:t>r</m:t>
                    </m:r>
                  </m:e>
                  <m:sub>
                    <m:r>
                      <m:rPr>
                        <m:nor/>
                      </m:rPr>
                      <w:rPr>
                        <w:rFonts w:eastAsiaTheme="minorHAnsi"/>
                        <w:sz w:val="22"/>
                      </w:rPr>
                      <m:t>PUCCH</m:t>
                    </m:r>
                    <m:ctrlPr>
                      <w:rPr>
                        <w:rFonts w:ascii="Cambria Math" w:eastAsiaTheme="minorHAnsi" w:hAnsi="Cambria Math"/>
                        <w:sz w:val="22"/>
                      </w:rPr>
                    </m:ctrlPr>
                  </m:sub>
                </m:sSub>
              </m:num>
              <m:den>
                <m:r>
                  <w:rPr>
                    <w:rFonts w:ascii="Cambria Math" w:eastAsiaTheme="minorHAnsi" w:hAnsi="Cambria Math"/>
                    <w:sz w:val="22"/>
                  </w:rPr>
                  <m:t>8</m:t>
                </m:r>
              </m:den>
            </m:f>
          </m:e>
        </m:d>
        <m:r>
          <w:rPr>
            <w:rFonts w:ascii="Cambria Math" w:eastAsiaTheme="minorHAnsi" w:hAnsi="Cambria Math"/>
            <w:sz w:val="22"/>
          </w:rPr>
          <m:t>=0</m:t>
        </m:r>
      </m:oMath>
      <w:r w:rsidRPr="000B611A">
        <w:rPr>
          <w:rFonts w:eastAsiaTheme="minorHAnsi"/>
          <w:sz w:val="22"/>
        </w:rPr>
        <w:t xml:space="preserve"> and a UE is provided a PUCCH resource by </w:t>
      </w:r>
      <w:r w:rsidRPr="000B611A">
        <w:rPr>
          <w:rFonts w:eastAsiaTheme="minorHAnsi"/>
          <w:i/>
          <w:sz w:val="22"/>
        </w:rPr>
        <w:t>pucch-ResourceCommon</w:t>
      </w:r>
      <w:r w:rsidRPr="000B611A">
        <w:rPr>
          <w:rFonts w:eastAsiaTheme="minorHAnsi"/>
          <w:sz w:val="22"/>
        </w:rPr>
        <w:t xml:space="preserve"> and is not provided </w:t>
      </w:r>
      <w:r w:rsidRPr="000B611A">
        <w:rPr>
          <w:rFonts w:eastAsiaTheme="minorHAnsi"/>
          <w:i/>
          <w:sz w:val="22"/>
        </w:rPr>
        <w:t xml:space="preserve">useInterlacePUCCH-PUSCH </w:t>
      </w:r>
      <w:r w:rsidRPr="000B611A">
        <w:rPr>
          <w:rFonts w:eastAsiaTheme="minorHAnsi"/>
          <w:iCs/>
          <w:sz w:val="22"/>
        </w:rPr>
        <w:t xml:space="preserve">in </w:t>
      </w:r>
      <w:r w:rsidRPr="000B611A">
        <w:rPr>
          <w:rFonts w:eastAsiaTheme="minorHAnsi"/>
          <w:i/>
          <w:sz w:val="22"/>
        </w:rPr>
        <w:t>BWP-UplinkCommon</w:t>
      </w:r>
    </w:p>
    <w:p w14:paraId="1B06B4EC" w14:textId="77777777" w:rsidR="0082355F" w:rsidRPr="000B611A" w:rsidRDefault="0082355F" w:rsidP="000B611A">
      <w:pPr>
        <w:pStyle w:val="ad"/>
        <w:numPr>
          <w:ilvl w:val="1"/>
          <w:numId w:val="53"/>
        </w:numPr>
        <w:tabs>
          <w:tab w:val="left" w:pos="3364"/>
        </w:tabs>
        <w:wordWrap/>
        <w:spacing w:after="180" w:line="240" w:lineRule="auto"/>
        <w:ind w:leftChars="0"/>
        <w:rPr>
          <w:rFonts w:ascii="Times New Roman" w:eastAsiaTheme="minorHAnsi" w:hAnsi="Times New Roman"/>
          <w:sz w:val="22"/>
        </w:rPr>
      </w:pPr>
      <w:r w:rsidRPr="000B611A">
        <w:rPr>
          <w:rFonts w:ascii="Times New Roman" w:eastAsiaTheme="minorHAnsi" w:hAnsi="Times New Roman"/>
          <w:sz w:val="22"/>
        </w:rPr>
        <w:t xml:space="preserve">the UE determines the PRB index of the PUCCH transmission as </w:t>
      </w:r>
      <m:oMath>
        <m:sSubSup>
          <m:sSubSupPr>
            <m:ctrlPr>
              <w:rPr>
                <w:rFonts w:ascii="Cambria Math" w:eastAsiaTheme="minorHAnsi" w:hAnsi="Cambria Math"/>
                <w:color w:val="FF0000"/>
                <w:sz w:val="22"/>
                <w:lang w:eastAsia="en-US"/>
              </w:rPr>
            </m:ctrlPr>
          </m:sSubSupPr>
          <m:e>
            <m:r>
              <w:rPr>
                <w:rFonts w:ascii="Cambria Math" w:eastAsiaTheme="minorHAnsi" w:hAnsi="Cambria Math"/>
                <w:color w:val="FF0000"/>
                <w:sz w:val="22"/>
                <w:lang w:eastAsia="en-US"/>
              </w:rPr>
              <m:t>RB</m:t>
            </m:r>
          </m:e>
          <m:sub>
            <m:r>
              <m:rPr>
                <m:nor/>
              </m:rPr>
              <w:rPr>
                <w:rFonts w:ascii="Times New Roman" w:eastAsiaTheme="minorHAnsi" w:hAnsi="Times New Roman"/>
                <w:color w:val="FF0000"/>
                <w:sz w:val="22"/>
                <w:lang w:eastAsia="en-US"/>
              </w:rPr>
              <m:t xml:space="preserve">BWP, </m:t>
            </m:r>
            <m:r>
              <m:rPr>
                <m:nor/>
              </m:rPr>
              <w:rPr>
                <w:rFonts w:ascii="Times New Roman" w:eastAsiaTheme="minorHAnsi" w:hAnsi="Times New Roman"/>
                <w:color w:val="FF0000"/>
                <w:sz w:val="22"/>
              </w:rPr>
              <m:t>R</m:t>
            </m:r>
          </m:sub>
          <m:sup>
            <m:r>
              <m:rPr>
                <m:nor/>
              </m:rPr>
              <w:rPr>
                <w:rFonts w:ascii="Times New Roman" w:eastAsiaTheme="minorHAnsi" w:hAnsi="Times New Roman"/>
                <w:color w:val="FF0000"/>
                <w:sz w:val="22"/>
                <w:lang w:eastAsia="en-US"/>
              </w:rPr>
              <m:t>offset</m:t>
            </m:r>
          </m:sup>
        </m:sSubSup>
        <m:r>
          <w:rPr>
            <w:rFonts w:ascii="Cambria Math" w:eastAsiaTheme="minorHAnsi" w:hAnsi="Cambria Math"/>
            <w:sz w:val="22"/>
            <w:lang w:eastAsia="en-US"/>
          </w:rPr>
          <m:t>+</m:t>
        </m:r>
        <m:d>
          <m:dPr>
            <m:begChr m:val="⌊"/>
            <m:endChr m:val="⌋"/>
            <m:ctrlPr>
              <w:rPr>
                <w:rFonts w:ascii="Cambria Math" w:eastAsiaTheme="minorHAnsi" w:hAnsi="Cambria Math"/>
                <w:i/>
                <w:sz w:val="22"/>
                <w:lang w:eastAsia="en-US"/>
              </w:rPr>
            </m:ctrlPr>
          </m:dPr>
          <m:e>
            <m:f>
              <m:fPr>
                <m:type m:val="lin"/>
                <m:ctrlPr>
                  <w:rPr>
                    <w:rFonts w:ascii="Cambria Math" w:eastAsiaTheme="minorHAnsi" w:hAnsi="Cambria Math"/>
                    <w:i/>
                    <w:sz w:val="22"/>
                    <w:lang w:eastAsia="en-US"/>
                  </w:rPr>
                </m:ctrlPr>
              </m:fPr>
              <m:num>
                <m:sSub>
                  <m:sSubPr>
                    <m:ctrlPr>
                      <w:rPr>
                        <w:rFonts w:ascii="Cambria Math" w:eastAsiaTheme="minorHAnsi" w:hAnsi="Cambria Math"/>
                        <w:i/>
                        <w:sz w:val="22"/>
                        <w:lang w:eastAsia="en-US"/>
                      </w:rPr>
                    </m:ctrlPr>
                  </m:sSubPr>
                  <m:e>
                    <m:r>
                      <w:rPr>
                        <w:rFonts w:ascii="Cambria Math" w:eastAsiaTheme="minorHAnsi" w:hAnsi="Cambria Math"/>
                        <w:sz w:val="22"/>
                        <w:lang w:eastAsia="en-US"/>
                      </w:rPr>
                      <m:t>r</m:t>
                    </m:r>
                  </m:e>
                  <m:sub>
                    <m:r>
                      <m:rPr>
                        <m:nor/>
                      </m:rPr>
                      <w:rPr>
                        <w:rFonts w:ascii="Times New Roman" w:eastAsiaTheme="minorHAnsi" w:hAnsi="Times New Roman"/>
                        <w:sz w:val="22"/>
                        <w:lang w:eastAsia="en-US"/>
                      </w:rPr>
                      <m:t>PUCCH</m:t>
                    </m:r>
                    <m:ctrlPr>
                      <w:rPr>
                        <w:rFonts w:ascii="Cambria Math" w:eastAsiaTheme="minorHAnsi" w:hAnsi="Cambria Math"/>
                        <w:sz w:val="22"/>
                        <w:lang w:eastAsia="en-US"/>
                      </w:rPr>
                    </m:ctrlPr>
                  </m:sub>
                </m:sSub>
              </m:num>
              <m:den>
                <m:sSub>
                  <m:sSubPr>
                    <m:ctrlPr>
                      <w:rPr>
                        <w:rFonts w:ascii="Cambria Math" w:eastAsiaTheme="minorHAnsi" w:hAnsi="Cambria Math"/>
                        <w:i/>
                        <w:sz w:val="22"/>
                        <w:lang w:eastAsia="en-US"/>
                      </w:rPr>
                    </m:ctrlPr>
                  </m:sSubPr>
                  <m:e>
                    <m:r>
                      <w:rPr>
                        <w:rFonts w:ascii="Cambria Math" w:eastAsiaTheme="minorHAnsi" w:hAnsi="Cambria Math"/>
                        <w:sz w:val="22"/>
                        <w:lang w:eastAsia="en-US"/>
                      </w:rPr>
                      <m:t>N</m:t>
                    </m:r>
                  </m:e>
                  <m:sub>
                    <m:r>
                      <m:rPr>
                        <m:sty m:val="p"/>
                      </m:rPr>
                      <w:rPr>
                        <w:rFonts w:ascii="Cambria Math" w:eastAsiaTheme="minorHAnsi" w:hAnsi="Cambria Math"/>
                        <w:sz w:val="22"/>
                        <w:lang w:eastAsia="en-US"/>
                      </w:rPr>
                      <m:t>CS</m:t>
                    </m:r>
                  </m:sub>
                </m:sSub>
              </m:den>
            </m:f>
          </m:e>
        </m:d>
      </m:oMath>
      <w:r w:rsidRPr="000B611A">
        <w:rPr>
          <w:rFonts w:ascii="Times New Roman" w:eastAsiaTheme="minorHAnsi" w:hAnsi="Times New Roman"/>
          <w:sz w:val="22"/>
        </w:rPr>
        <w:t xml:space="preserve">, where </w:t>
      </w:r>
      <m:oMath>
        <m:sSub>
          <m:sSubPr>
            <m:ctrlPr>
              <w:rPr>
                <w:rFonts w:ascii="Cambria Math" w:eastAsiaTheme="minorHAnsi" w:hAnsi="Cambria Math"/>
                <w:i/>
                <w:sz w:val="22"/>
                <w:lang w:eastAsia="en-US"/>
              </w:rPr>
            </m:ctrlPr>
          </m:sSubPr>
          <m:e>
            <m:r>
              <w:rPr>
                <w:rFonts w:ascii="Cambria Math" w:eastAsiaTheme="minorHAnsi" w:hAnsi="Cambria Math"/>
                <w:sz w:val="22"/>
                <w:lang w:eastAsia="en-US"/>
              </w:rPr>
              <m:t>N</m:t>
            </m:r>
          </m:e>
          <m:sub>
            <m:r>
              <m:rPr>
                <m:sty m:val="p"/>
              </m:rPr>
              <w:rPr>
                <w:rFonts w:ascii="Cambria Math" w:eastAsiaTheme="minorHAnsi" w:hAnsi="Cambria Math"/>
                <w:sz w:val="22"/>
                <w:lang w:eastAsia="en-US"/>
              </w:rPr>
              <m:t>CS</m:t>
            </m:r>
          </m:sub>
        </m:sSub>
      </m:oMath>
      <w:r w:rsidRPr="000B611A">
        <w:rPr>
          <w:rFonts w:ascii="Times New Roman" w:eastAsiaTheme="minorHAnsi" w:hAnsi="Times New Roman"/>
          <w:sz w:val="22"/>
        </w:rPr>
        <w:t xml:space="preserve"> is the total number of initial cyclic shift indexes in the set of initial cyclic shift indexes</w:t>
      </w:r>
    </w:p>
    <w:p w14:paraId="6B578983" w14:textId="77777777" w:rsidR="0082355F" w:rsidRPr="000B611A" w:rsidRDefault="0082355F" w:rsidP="000B611A">
      <w:pPr>
        <w:pStyle w:val="ad"/>
        <w:numPr>
          <w:ilvl w:val="1"/>
          <w:numId w:val="53"/>
        </w:numPr>
        <w:tabs>
          <w:tab w:val="left" w:pos="3364"/>
        </w:tabs>
        <w:wordWrap/>
        <w:spacing w:after="180" w:line="240" w:lineRule="auto"/>
        <w:ind w:leftChars="0"/>
        <w:rPr>
          <w:rFonts w:ascii="Times New Roman" w:eastAsiaTheme="minorHAnsi" w:hAnsi="Times New Roman"/>
          <w:sz w:val="22"/>
        </w:rPr>
      </w:pPr>
      <w:r w:rsidRPr="000B611A">
        <w:rPr>
          <w:rFonts w:ascii="Times New Roman" w:eastAsiaTheme="minorHAnsi" w:hAnsi="Times New Roman"/>
          <w:sz w:val="22"/>
          <w:lang w:eastAsia="en-US"/>
        </w:rPr>
        <w:t xml:space="preserve">the UE determines the initial cyclic shift index in the set of initial cyclic shift indexes as </w:t>
      </w:r>
      <m:oMath>
        <m:sSub>
          <m:sSubPr>
            <m:ctrlPr>
              <w:rPr>
                <w:rFonts w:ascii="Cambria Math" w:eastAsiaTheme="minorHAnsi" w:hAnsi="Cambria Math"/>
                <w:i/>
                <w:sz w:val="22"/>
                <w:lang w:eastAsia="en-US"/>
              </w:rPr>
            </m:ctrlPr>
          </m:sSubPr>
          <m:e>
            <m:r>
              <w:rPr>
                <w:rFonts w:ascii="Cambria Math" w:eastAsiaTheme="minorHAnsi" w:hAnsi="Cambria Math"/>
                <w:sz w:val="22"/>
                <w:lang w:eastAsia="en-US"/>
              </w:rPr>
              <m:t>r</m:t>
            </m:r>
          </m:e>
          <m:sub>
            <m:r>
              <m:rPr>
                <m:nor/>
              </m:rPr>
              <w:rPr>
                <w:rFonts w:ascii="Times New Roman" w:eastAsiaTheme="minorHAnsi" w:hAnsi="Times New Roman"/>
                <w:sz w:val="22"/>
                <w:lang w:eastAsia="en-US"/>
              </w:rPr>
              <m:t>PUCCH</m:t>
            </m:r>
            <m:ctrlPr>
              <w:rPr>
                <w:rFonts w:ascii="Cambria Math" w:eastAsiaTheme="minorHAnsi" w:hAnsi="Cambria Math"/>
                <w:sz w:val="22"/>
                <w:lang w:eastAsia="en-US"/>
              </w:rPr>
            </m:ctrlPr>
          </m:sub>
        </m:sSub>
        <m:r>
          <m:rPr>
            <m:nor/>
          </m:rPr>
          <w:rPr>
            <w:rFonts w:ascii="Times New Roman" w:eastAsiaTheme="minorHAnsi" w:hAnsi="Times New Roman"/>
            <w:sz w:val="22"/>
            <w:lang w:eastAsia="en-US"/>
          </w:rPr>
          <m:t>mod</m:t>
        </m:r>
        <m:sSub>
          <m:sSubPr>
            <m:ctrlPr>
              <w:rPr>
                <w:rFonts w:ascii="Cambria Math" w:eastAsiaTheme="minorHAnsi" w:hAnsi="Cambria Math"/>
                <w:i/>
                <w:sz w:val="22"/>
                <w:lang w:eastAsia="en-US"/>
              </w:rPr>
            </m:ctrlPr>
          </m:sSubPr>
          <m:e>
            <m:r>
              <w:rPr>
                <w:rFonts w:ascii="Cambria Math" w:eastAsiaTheme="minorHAnsi" w:hAnsi="Cambria Math"/>
                <w:sz w:val="22"/>
                <w:lang w:eastAsia="en-US"/>
              </w:rPr>
              <m:t>N</m:t>
            </m:r>
          </m:e>
          <m:sub>
            <m:r>
              <m:rPr>
                <m:sty m:val="p"/>
              </m:rPr>
              <w:rPr>
                <w:rFonts w:ascii="Cambria Math" w:eastAsiaTheme="minorHAnsi" w:hAnsi="Cambria Math"/>
                <w:sz w:val="22"/>
                <w:lang w:eastAsia="en-US"/>
              </w:rPr>
              <m:t>CS</m:t>
            </m:r>
          </m:sub>
        </m:sSub>
      </m:oMath>
    </w:p>
    <w:p w14:paraId="1843673F" w14:textId="77777777" w:rsidR="0082355F" w:rsidRPr="000B611A" w:rsidRDefault="0082355F" w:rsidP="000B611A">
      <w:pPr>
        <w:spacing w:line="240" w:lineRule="auto"/>
        <w:ind w:left="400" w:firstLine="0"/>
        <w:rPr>
          <w:rFonts w:eastAsiaTheme="minorHAnsi"/>
          <w:sz w:val="22"/>
        </w:rPr>
      </w:pPr>
      <w:r w:rsidRPr="000B611A">
        <w:rPr>
          <w:rFonts w:eastAsiaTheme="minorHAnsi"/>
          <w:color w:val="000000"/>
          <w:sz w:val="22"/>
        </w:rPr>
        <w:t xml:space="preserve">If </w:t>
      </w:r>
      <m:oMath>
        <m:d>
          <m:dPr>
            <m:begChr m:val="⌊"/>
            <m:endChr m:val="⌋"/>
            <m:ctrlPr>
              <w:rPr>
                <w:rFonts w:ascii="Cambria Math" w:eastAsiaTheme="minorHAnsi" w:hAnsi="Cambria Math"/>
                <w:i/>
                <w:sz w:val="22"/>
              </w:rPr>
            </m:ctrlPr>
          </m:dPr>
          <m:e>
            <m:f>
              <m:fPr>
                <m:type m:val="lin"/>
                <m:ctrlPr>
                  <w:rPr>
                    <w:rFonts w:ascii="Cambria Math" w:eastAsiaTheme="minorHAnsi" w:hAnsi="Cambria Math"/>
                    <w:i/>
                    <w:sz w:val="22"/>
                  </w:rPr>
                </m:ctrlPr>
              </m:fPr>
              <m:num>
                <m:sSub>
                  <m:sSubPr>
                    <m:ctrlPr>
                      <w:rPr>
                        <w:rFonts w:ascii="Cambria Math" w:eastAsiaTheme="minorHAnsi" w:hAnsi="Cambria Math"/>
                        <w:i/>
                        <w:sz w:val="22"/>
                      </w:rPr>
                    </m:ctrlPr>
                  </m:sSubPr>
                  <m:e>
                    <m:r>
                      <w:rPr>
                        <w:rFonts w:ascii="Cambria Math" w:eastAsiaTheme="minorHAnsi" w:hAnsi="Cambria Math"/>
                        <w:sz w:val="22"/>
                      </w:rPr>
                      <m:t>r</m:t>
                    </m:r>
                  </m:e>
                  <m:sub>
                    <m:r>
                      <m:rPr>
                        <m:nor/>
                      </m:rPr>
                      <w:rPr>
                        <w:rFonts w:eastAsiaTheme="minorHAnsi"/>
                        <w:sz w:val="22"/>
                      </w:rPr>
                      <m:t>PUCCH</m:t>
                    </m:r>
                    <m:ctrlPr>
                      <w:rPr>
                        <w:rFonts w:ascii="Cambria Math" w:eastAsiaTheme="minorHAnsi" w:hAnsi="Cambria Math"/>
                        <w:sz w:val="22"/>
                      </w:rPr>
                    </m:ctrlPr>
                  </m:sub>
                </m:sSub>
              </m:num>
              <m:den>
                <m:r>
                  <w:rPr>
                    <w:rFonts w:ascii="Cambria Math" w:eastAsiaTheme="minorHAnsi" w:hAnsi="Cambria Math"/>
                    <w:sz w:val="22"/>
                  </w:rPr>
                  <m:t>8</m:t>
                </m:r>
              </m:den>
            </m:f>
          </m:e>
        </m:d>
        <m:r>
          <w:rPr>
            <w:rFonts w:ascii="Cambria Math" w:eastAsiaTheme="minorHAnsi" w:hAnsi="Cambria Math"/>
            <w:sz w:val="22"/>
          </w:rPr>
          <m:t>=1</m:t>
        </m:r>
      </m:oMath>
      <w:r w:rsidRPr="000B611A">
        <w:rPr>
          <w:rFonts w:eastAsiaTheme="minorHAnsi"/>
          <w:sz w:val="22"/>
        </w:rPr>
        <w:t xml:space="preserve"> and a UE is provided a PUCCH resource by </w:t>
      </w:r>
      <w:r w:rsidRPr="000B611A">
        <w:rPr>
          <w:rFonts w:eastAsiaTheme="minorHAnsi"/>
          <w:i/>
          <w:sz w:val="22"/>
        </w:rPr>
        <w:t>pucch-ResourceCommon</w:t>
      </w:r>
      <w:r w:rsidRPr="000B611A">
        <w:rPr>
          <w:rFonts w:eastAsiaTheme="minorHAnsi"/>
          <w:sz w:val="22"/>
        </w:rPr>
        <w:t xml:space="preserve"> and is not provided </w:t>
      </w:r>
      <w:r w:rsidRPr="000B611A">
        <w:rPr>
          <w:rFonts w:eastAsiaTheme="minorHAnsi"/>
          <w:i/>
          <w:sz w:val="22"/>
        </w:rPr>
        <w:t xml:space="preserve">useInterlacePUCCH-PUSCH </w:t>
      </w:r>
      <w:r w:rsidRPr="000B611A">
        <w:rPr>
          <w:rFonts w:eastAsiaTheme="minorHAnsi"/>
          <w:iCs/>
          <w:sz w:val="22"/>
        </w:rPr>
        <w:t xml:space="preserve">in </w:t>
      </w:r>
      <w:r w:rsidRPr="000B611A">
        <w:rPr>
          <w:rFonts w:eastAsiaTheme="minorHAnsi"/>
          <w:i/>
          <w:sz w:val="22"/>
        </w:rPr>
        <w:t>BWP-UplinkCommon</w:t>
      </w:r>
    </w:p>
    <w:p w14:paraId="6CDC8AB7" w14:textId="344E8013" w:rsidR="0082355F" w:rsidRPr="000B611A" w:rsidRDefault="0082355F" w:rsidP="000B611A">
      <w:pPr>
        <w:pStyle w:val="ad"/>
        <w:numPr>
          <w:ilvl w:val="1"/>
          <w:numId w:val="53"/>
        </w:numPr>
        <w:tabs>
          <w:tab w:val="left" w:pos="3364"/>
        </w:tabs>
        <w:wordWrap/>
        <w:spacing w:after="180" w:line="240" w:lineRule="auto"/>
        <w:ind w:leftChars="0"/>
        <w:rPr>
          <w:rFonts w:ascii="Times New Roman" w:eastAsiaTheme="minorHAnsi" w:hAnsi="Times New Roman"/>
          <w:sz w:val="22"/>
        </w:rPr>
      </w:pPr>
      <w:r w:rsidRPr="000B611A">
        <w:rPr>
          <w:rFonts w:ascii="Times New Roman" w:eastAsiaTheme="minorHAnsi" w:hAnsi="Times New Roman"/>
          <w:sz w:val="22"/>
        </w:rPr>
        <w:t xml:space="preserve">the UE determines the PRB index of the PUCCH transmission as </w:t>
      </w:r>
      <m:oMath>
        <m:sSubSup>
          <m:sSubSupPr>
            <m:ctrlPr>
              <w:rPr>
                <w:rFonts w:ascii="Cambria Math" w:hAnsi="Cambria Math"/>
                <w:color w:val="FF0000"/>
                <w:sz w:val="22"/>
                <w:lang w:eastAsia="en-US"/>
              </w:rPr>
            </m:ctrlPr>
          </m:sSubSupPr>
          <m:e>
            <m:r>
              <w:rPr>
                <w:rFonts w:ascii="Cambria Math" w:hAnsi="Cambria Math"/>
                <w:color w:val="FF0000"/>
                <w:sz w:val="22"/>
              </w:rPr>
              <m:t>N</m:t>
            </m:r>
          </m:e>
          <m:sub>
            <m:r>
              <m:rPr>
                <m:nor/>
              </m:rPr>
              <w:rPr>
                <w:rFonts w:ascii="Times New Roman" w:hAnsi="Times New Roman"/>
                <w:color w:val="FF0000"/>
                <w:sz w:val="22"/>
              </w:rPr>
              <m:t>BWP, V</m:t>
            </m:r>
          </m:sub>
          <m:sup>
            <m:r>
              <m:rPr>
                <m:nor/>
              </m:rPr>
              <w:rPr>
                <w:rFonts w:ascii="Times New Roman" w:hAnsi="Times New Roman"/>
                <w:color w:val="FF0000"/>
                <w:sz w:val="22"/>
              </w:rPr>
              <m:t>size</m:t>
            </m:r>
          </m:sup>
        </m:sSubSup>
        <m:r>
          <w:rPr>
            <w:rFonts w:ascii="Cambria Math" w:eastAsiaTheme="minorHAnsi" w:hAnsi="Cambria Math"/>
            <w:sz w:val="22"/>
          </w:rPr>
          <m:t>-1-</m:t>
        </m:r>
        <m:sSubSup>
          <m:sSubSupPr>
            <m:ctrlPr>
              <w:rPr>
                <w:rFonts w:ascii="Cambria Math" w:eastAsiaTheme="minorHAnsi" w:hAnsi="Cambria Math"/>
                <w:color w:val="FF0000"/>
                <w:sz w:val="22"/>
                <w:lang w:eastAsia="en-US"/>
              </w:rPr>
            </m:ctrlPr>
          </m:sSubSupPr>
          <m:e>
            <m:r>
              <w:rPr>
                <w:rFonts w:ascii="Cambria Math" w:eastAsiaTheme="minorHAnsi" w:hAnsi="Cambria Math"/>
                <w:color w:val="FF0000"/>
                <w:sz w:val="22"/>
                <w:lang w:eastAsia="en-US"/>
              </w:rPr>
              <m:t>RB</m:t>
            </m:r>
          </m:e>
          <m:sub>
            <m:r>
              <m:rPr>
                <m:nor/>
              </m:rPr>
              <w:rPr>
                <w:rFonts w:ascii="Times New Roman" w:eastAsiaTheme="minorHAnsi" w:hAnsi="Times New Roman"/>
                <w:color w:val="FF0000"/>
                <w:sz w:val="22"/>
                <w:lang w:eastAsia="en-US"/>
              </w:rPr>
              <m:t xml:space="preserve">BWP, </m:t>
            </m:r>
            <m:r>
              <m:rPr>
                <m:nor/>
              </m:rPr>
              <w:rPr>
                <w:rFonts w:ascii="Times New Roman" w:eastAsiaTheme="minorHAnsi" w:hAnsi="Times New Roman"/>
                <w:color w:val="FF0000"/>
                <w:sz w:val="22"/>
              </w:rPr>
              <m:t>R</m:t>
            </m:r>
          </m:sub>
          <m:sup>
            <m:r>
              <m:rPr>
                <m:nor/>
              </m:rPr>
              <w:rPr>
                <w:rFonts w:ascii="Times New Roman" w:eastAsiaTheme="minorHAnsi" w:hAnsi="Times New Roman"/>
                <w:color w:val="FF0000"/>
                <w:sz w:val="22"/>
                <w:lang w:eastAsia="en-US"/>
              </w:rPr>
              <m:t>offset</m:t>
            </m:r>
          </m:sup>
        </m:sSubSup>
        <m:r>
          <w:rPr>
            <w:rFonts w:ascii="Cambria Math" w:eastAsiaTheme="minorHAnsi" w:hAnsi="Cambria Math"/>
            <w:sz w:val="22"/>
          </w:rPr>
          <m:t>-</m:t>
        </m:r>
        <m:d>
          <m:dPr>
            <m:begChr m:val="⌊"/>
            <m:endChr m:val="⌋"/>
            <m:ctrlPr>
              <w:rPr>
                <w:rFonts w:ascii="Cambria Math" w:eastAsiaTheme="minorHAnsi" w:hAnsi="Cambria Math"/>
                <w:i/>
                <w:sz w:val="22"/>
              </w:rPr>
            </m:ctrlPr>
          </m:dPr>
          <m:e>
            <m:f>
              <m:fPr>
                <m:type m:val="lin"/>
                <m:ctrlPr>
                  <w:rPr>
                    <w:rFonts w:ascii="Cambria Math" w:eastAsiaTheme="minorHAnsi" w:hAnsi="Cambria Math"/>
                    <w:i/>
                    <w:sz w:val="22"/>
                  </w:rPr>
                </m:ctrlPr>
              </m:fPr>
              <m:num>
                <m:d>
                  <m:dPr>
                    <m:ctrlPr>
                      <w:rPr>
                        <w:rFonts w:ascii="Cambria Math" w:eastAsiaTheme="minorHAnsi" w:hAnsi="Cambria Math"/>
                        <w:i/>
                        <w:sz w:val="22"/>
                      </w:rPr>
                    </m:ctrlPr>
                  </m:dPr>
                  <m:e>
                    <m:sSub>
                      <m:sSubPr>
                        <m:ctrlPr>
                          <w:rPr>
                            <w:rFonts w:ascii="Cambria Math" w:eastAsiaTheme="minorHAnsi" w:hAnsi="Cambria Math"/>
                            <w:i/>
                            <w:sz w:val="22"/>
                          </w:rPr>
                        </m:ctrlPr>
                      </m:sSubPr>
                      <m:e>
                        <m:r>
                          <w:rPr>
                            <w:rFonts w:ascii="Cambria Math" w:eastAsiaTheme="minorHAnsi" w:hAnsi="Cambria Math"/>
                            <w:sz w:val="22"/>
                          </w:rPr>
                          <m:t>r</m:t>
                        </m:r>
                      </m:e>
                      <m:sub>
                        <m:r>
                          <m:rPr>
                            <m:nor/>
                          </m:rPr>
                          <w:rPr>
                            <w:rFonts w:ascii="Times New Roman" w:eastAsiaTheme="minorHAnsi" w:hAnsi="Times New Roman"/>
                            <w:sz w:val="22"/>
                          </w:rPr>
                          <m:t>PUCCH</m:t>
                        </m:r>
                        <m:ctrlPr>
                          <w:rPr>
                            <w:rFonts w:ascii="Cambria Math" w:eastAsiaTheme="minorHAnsi" w:hAnsi="Cambria Math"/>
                            <w:sz w:val="22"/>
                          </w:rPr>
                        </m:ctrlPr>
                      </m:sub>
                    </m:sSub>
                    <m:r>
                      <w:rPr>
                        <w:rFonts w:ascii="Cambria Math" w:eastAsiaTheme="minorHAnsi" w:hAnsi="Cambria Math"/>
                        <w:sz w:val="22"/>
                      </w:rPr>
                      <m:t>-8</m:t>
                    </m:r>
                  </m:e>
                </m:d>
              </m:num>
              <m:den>
                <m:sSub>
                  <m:sSubPr>
                    <m:ctrlPr>
                      <w:rPr>
                        <w:rFonts w:ascii="Cambria Math" w:eastAsiaTheme="minorHAnsi" w:hAnsi="Cambria Math"/>
                        <w:i/>
                        <w:sz w:val="22"/>
                      </w:rPr>
                    </m:ctrlPr>
                  </m:sSubPr>
                  <m:e>
                    <m:r>
                      <w:rPr>
                        <w:rFonts w:ascii="Cambria Math" w:eastAsiaTheme="minorHAnsi" w:hAnsi="Cambria Math"/>
                        <w:sz w:val="22"/>
                      </w:rPr>
                      <m:t>N</m:t>
                    </m:r>
                  </m:e>
                  <m:sub>
                    <m:r>
                      <m:rPr>
                        <m:sty m:val="p"/>
                      </m:rPr>
                      <w:rPr>
                        <w:rFonts w:ascii="Cambria Math" w:eastAsiaTheme="minorHAnsi" w:hAnsi="Cambria Math"/>
                        <w:sz w:val="22"/>
                      </w:rPr>
                      <m:t>CS</m:t>
                    </m:r>
                  </m:sub>
                </m:sSub>
              </m:den>
            </m:f>
          </m:e>
        </m:d>
      </m:oMath>
    </w:p>
    <w:p w14:paraId="63C27C79" w14:textId="77777777" w:rsidR="0082355F" w:rsidRPr="000B611A" w:rsidRDefault="0082355F" w:rsidP="000B611A">
      <w:pPr>
        <w:pStyle w:val="ad"/>
        <w:numPr>
          <w:ilvl w:val="1"/>
          <w:numId w:val="53"/>
        </w:numPr>
        <w:tabs>
          <w:tab w:val="left" w:pos="3364"/>
        </w:tabs>
        <w:wordWrap/>
        <w:spacing w:after="180" w:line="240" w:lineRule="auto"/>
        <w:ind w:leftChars="0"/>
        <w:rPr>
          <w:rFonts w:ascii="Times New Roman" w:eastAsiaTheme="minorHAnsi" w:hAnsi="Times New Roman"/>
          <w:sz w:val="22"/>
        </w:rPr>
      </w:pPr>
      <w:r w:rsidRPr="000B611A">
        <w:rPr>
          <w:rFonts w:ascii="Times New Roman" w:eastAsiaTheme="minorHAnsi" w:hAnsi="Times New Roman"/>
          <w:sz w:val="22"/>
        </w:rPr>
        <w:t xml:space="preserve">the UE determines the initial cyclic shift index in the set of initial cyclic shift indexes as </w:t>
      </w:r>
      <w:r w:rsidRPr="000B611A">
        <w:rPr>
          <w:rFonts w:ascii="Times New Roman" w:eastAsiaTheme="minorHAnsi" w:hAnsi="Times New Roman"/>
          <w:noProof/>
          <w:position w:val="-10"/>
          <w:sz w:val="22"/>
          <w:lang w:val="en-US" w:eastAsia="ko-KR"/>
        </w:rPr>
        <w:drawing>
          <wp:inline distT="0" distB="0" distL="0" distR="0" wp14:anchorId="372E20AC" wp14:editId="7FA843D7">
            <wp:extent cx="1009650" cy="203200"/>
            <wp:effectExtent l="0" t="0" r="0" b="635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650" cy="203200"/>
                    </a:xfrm>
                    <a:prstGeom prst="rect">
                      <a:avLst/>
                    </a:prstGeom>
                    <a:noFill/>
                    <a:ln>
                      <a:noFill/>
                    </a:ln>
                  </pic:spPr>
                </pic:pic>
              </a:graphicData>
            </a:graphic>
          </wp:inline>
        </w:drawing>
      </w:r>
    </w:p>
    <w:p w14:paraId="1B0A8874" w14:textId="1EA6398C" w:rsidR="00D33C30" w:rsidRDefault="00D33C30" w:rsidP="00D33C30">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[Alt.</w:t>
      </w:r>
      <w:r w:rsidR="002D7A9A">
        <w:rPr>
          <w:rFonts w:eastAsia="맑은 고딕"/>
          <w:kern w:val="2"/>
          <w:sz w:val="22"/>
          <w:szCs w:val="22"/>
          <w:lang w:val="en-US" w:eastAsia="ko-KR"/>
        </w:rPr>
        <w:t>A2</w:t>
      </w:r>
      <w:r>
        <w:rPr>
          <w:rFonts w:eastAsia="맑은 고딕"/>
          <w:kern w:val="2"/>
          <w:sz w:val="22"/>
          <w:szCs w:val="22"/>
          <w:lang w:val="en-US" w:eastAsia="ko-KR"/>
        </w:rPr>
        <w:t>]</w:t>
      </w:r>
    </w:p>
    <w:p w14:paraId="1B9D13FF" w14:textId="77777777" w:rsidR="00A435A3" w:rsidRDefault="00A435A3">
      <w:pPr>
        <w:spacing w:before="120" w:line="240" w:lineRule="auto"/>
        <w:ind w:leftChars="6" w:left="12" w:firstLine="0"/>
        <w:rPr>
          <w:rFonts w:ascii="Arial" w:hAnsi="Arial" w:cs="Arial"/>
          <w:lang w:val="x-none"/>
        </w:rPr>
      </w:pPr>
      <w:r>
        <w:rPr>
          <w:rFonts w:eastAsia="맑은 고딕" w:hint="eastAsia"/>
          <w:kern w:val="2"/>
          <w:sz w:val="22"/>
          <w:szCs w:val="22"/>
          <w:lang w:val="en-US" w:eastAsia="ko-KR"/>
        </w:rPr>
        <w:t xml:space="preserve">Or alternatively, the </w:t>
      </w:r>
      <w:r>
        <w:rPr>
          <w:rFonts w:eastAsia="맑은 고딕"/>
          <w:kern w:val="2"/>
          <w:sz w:val="22"/>
          <w:szCs w:val="22"/>
          <w:lang w:val="en-US" w:eastAsia="ko-KR"/>
        </w:rPr>
        <w:t xml:space="preserve">PRB index of PUCCH transmission can be incremented with the increasing </w:t>
      </w:r>
      <m:oMath>
        <m:sSub>
          <m:sSubPr>
            <m:ctrlPr>
              <w:rPr>
                <w:rFonts w:ascii="Cambria Math" w:eastAsia="SimSun" w:hAnsi="Cambria Math"/>
                <w:i/>
                <w:sz w:val="22"/>
                <w:szCs w:val="22"/>
              </w:rPr>
            </m:ctrlPr>
          </m:sSubPr>
          <m:e>
            <m:r>
              <w:rPr>
                <w:rFonts w:ascii="Cambria Math" w:eastAsia="SimSun" w:hAnsi="Cambria Math"/>
                <w:sz w:val="22"/>
                <w:szCs w:val="22"/>
              </w:rPr>
              <m:t>r</m:t>
            </m:r>
          </m:e>
          <m:sub>
            <m:r>
              <m:rPr>
                <m:sty m:val="p"/>
              </m:rPr>
              <w:rPr>
                <w:rFonts w:ascii="Cambria Math" w:eastAsia="SimSun" w:hAnsi="Cambria Math"/>
                <w:sz w:val="22"/>
                <w:szCs w:val="22"/>
              </w:rPr>
              <m:t>PUCCH</m:t>
            </m:r>
          </m:sub>
        </m:sSub>
      </m:oMath>
      <w:r>
        <w:rPr>
          <w:rFonts w:eastAsia="맑은 고딕" w:hint="eastAsia"/>
          <w:sz w:val="22"/>
          <w:szCs w:val="22"/>
          <w:lang w:eastAsia="ko-KR"/>
        </w:rPr>
        <w:t xml:space="preserve"> </w:t>
      </w:r>
      <w:r>
        <w:rPr>
          <w:rFonts w:eastAsia="맑은 고딕"/>
          <w:sz w:val="22"/>
          <w:szCs w:val="22"/>
          <w:lang w:eastAsia="ko-KR"/>
        </w:rPr>
        <w:t xml:space="preserve">starting from the </w:t>
      </w:r>
      <m:oMath>
        <m:sSubSup>
          <m:sSubSupPr>
            <m:ctrlPr>
              <w:rPr>
                <w:rFonts w:ascii="Cambria Math" w:eastAsia="맑은 고딕" w:hAnsi="Cambria Math"/>
                <w:lang w:val="x-none"/>
              </w:rPr>
            </m:ctrlPr>
          </m:sSubSupPr>
          <m:e>
            <m:r>
              <w:rPr>
                <w:rFonts w:ascii="Cambria Math" w:eastAsia="맑은 고딕" w:hAnsi="Cambria Math"/>
                <w:lang w:val="x-none"/>
              </w:rPr>
              <m:t>RB</m:t>
            </m:r>
          </m:e>
          <m:sub>
            <m:r>
              <m:rPr>
                <m:nor/>
              </m:rPr>
              <w:rPr>
                <w:rFonts w:ascii="Cambria Math" w:eastAsia="맑은 고딕" w:hAnsi="Calibri"/>
                <w:lang w:val="x-none"/>
              </w:rPr>
              <m:t>BWP, R</m:t>
            </m:r>
          </m:sub>
          <m:sup>
            <m:r>
              <m:rPr>
                <m:nor/>
              </m:rPr>
              <w:rPr>
                <w:rFonts w:ascii="Calibri" w:eastAsia="맑은 고딕" w:hAnsi="Calibri"/>
                <w:lang w:val="x-none"/>
              </w:rPr>
              <m:t>offset</m:t>
            </m:r>
          </m:sup>
        </m:sSubSup>
      </m:oMath>
      <w:r>
        <w:rPr>
          <w:rFonts w:ascii="Arial" w:hAnsi="Arial" w:cs="Arial" w:hint="eastAsia"/>
          <w:lang w:val="x-none"/>
        </w:rPr>
        <w:t xml:space="preserve">. </w:t>
      </w:r>
    </w:p>
    <w:p w14:paraId="192ACE28" w14:textId="1672C4C2" w:rsidR="0082355F" w:rsidRDefault="00A435A3">
      <w:pPr>
        <w:spacing w:before="120" w:line="240" w:lineRule="auto"/>
        <w:ind w:leftChars="6" w:left="12" w:firstLine="0"/>
        <w:rPr>
          <w:rFonts w:ascii="Arial" w:hAnsi="Arial" w:cs="Arial"/>
          <w:lang w:val="x-none"/>
        </w:rPr>
      </w:pPr>
      <w:r>
        <w:rPr>
          <w:rFonts w:eastAsia="맑은 고딕" w:hint="eastAsia"/>
          <w:kern w:val="2"/>
          <w:sz w:val="22"/>
          <w:szCs w:val="22"/>
          <w:lang w:val="x-none" w:eastAsia="ko-KR"/>
        </w:rPr>
        <w:t>Alt.</w:t>
      </w:r>
      <w:r w:rsidR="002D7A9A">
        <w:rPr>
          <w:rFonts w:eastAsia="맑은 고딕"/>
          <w:kern w:val="2"/>
          <w:sz w:val="22"/>
          <w:szCs w:val="22"/>
          <w:lang w:val="x-none" w:eastAsia="ko-KR"/>
        </w:rPr>
        <w:t>A2</w:t>
      </w:r>
      <w:r>
        <w:rPr>
          <w:rFonts w:eastAsia="맑은 고딕"/>
          <w:kern w:val="2"/>
          <w:sz w:val="22"/>
          <w:szCs w:val="22"/>
          <w:lang w:val="x-none" w:eastAsia="ko-KR"/>
        </w:rPr>
        <w:t xml:space="preserve"> could be implemented in the spec as follows.</w:t>
      </w:r>
    </w:p>
    <w:p w14:paraId="2B63CA2C" w14:textId="77777777" w:rsidR="00A435A3" w:rsidRPr="000B611A" w:rsidRDefault="00A435A3" w:rsidP="000B611A">
      <w:pPr>
        <w:spacing w:line="240" w:lineRule="auto"/>
        <w:ind w:left="400" w:firstLine="0"/>
        <w:rPr>
          <w:rFonts w:eastAsiaTheme="minorHAnsi"/>
          <w:sz w:val="22"/>
        </w:rPr>
      </w:pPr>
      <w:r w:rsidRPr="000B611A">
        <w:rPr>
          <w:rFonts w:eastAsiaTheme="minorHAnsi"/>
          <w:color w:val="000000"/>
          <w:sz w:val="22"/>
        </w:rPr>
        <w:t xml:space="preserve">If </w:t>
      </w:r>
      <w:r w:rsidRPr="000B611A">
        <w:rPr>
          <w:rFonts w:eastAsiaTheme="minorHAnsi"/>
          <w:sz w:val="22"/>
        </w:rPr>
        <w:t xml:space="preserve">a UE is provided a PUCCH resource by </w:t>
      </w:r>
      <w:r w:rsidRPr="000B611A">
        <w:rPr>
          <w:rFonts w:eastAsiaTheme="minorHAnsi"/>
          <w:i/>
          <w:sz w:val="22"/>
        </w:rPr>
        <w:t>pucch-ResourceCommon</w:t>
      </w:r>
      <w:r w:rsidRPr="000B611A">
        <w:rPr>
          <w:rFonts w:eastAsiaTheme="minorHAnsi"/>
          <w:sz w:val="22"/>
        </w:rPr>
        <w:t xml:space="preserve"> and is not provided </w:t>
      </w:r>
      <w:r w:rsidRPr="000B611A">
        <w:rPr>
          <w:rFonts w:eastAsiaTheme="minorHAnsi"/>
          <w:i/>
          <w:sz w:val="22"/>
        </w:rPr>
        <w:t xml:space="preserve">useInterlacePUCCH-PUSCH </w:t>
      </w:r>
      <w:r w:rsidRPr="000B611A">
        <w:rPr>
          <w:rFonts w:eastAsiaTheme="minorHAnsi"/>
          <w:iCs/>
          <w:sz w:val="22"/>
        </w:rPr>
        <w:t xml:space="preserve">in </w:t>
      </w:r>
      <w:r w:rsidRPr="000B611A">
        <w:rPr>
          <w:rFonts w:eastAsiaTheme="minorHAnsi"/>
          <w:i/>
          <w:sz w:val="22"/>
        </w:rPr>
        <w:t>BWP-UplinkCommon</w:t>
      </w:r>
    </w:p>
    <w:p w14:paraId="2E4FD014" w14:textId="77777777" w:rsidR="00A435A3" w:rsidRPr="000B611A" w:rsidRDefault="00A435A3" w:rsidP="000B611A">
      <w:pPr>
        <w:pStyle w:val="ad"/>
        <w:numPr>
          <w:ilvl w:val="1"/>
          <w:numId w:val="53"/>
        </w:numPr>
        <w:tabs>
          <w:tab w:val="left" w:pos="3364"/>
        </w:tabs>
        <w:wordWrap/>
        <w:spacing w:after="180" w:line="240" w:lineRule="auto"/>
        <w:ind w:leftChars="0"/>
        <w:rPr>
          <w:rFonts w:ascii="Times New Roman" w:eastAsiaTheme="minorHAnsi" w:hAnsi="Times New Roman"/>
          <w:sz w:val="22"/>
        </w:rPr>
      </w:pPr>
      <w:r w:rsidRPr="000B611A">
        <w:rPr>
          <w:rFonts w:ascii="Times New Roman" w:eastAsiaTheme="minorHAnsi" w:hAnsi="Times New Roman"/>
          <w:sz w:val="22"/>
        </w:rPr>
        <w:t xml:space="preserve">the UE determines the PRB index of the PUCCH transmission as </w:t>
      </w:r>
      <m:oMath>
        <m:sSubSup>
          <m:sSubSupPr>
            <m:ctrlPr>
              <w:rPr>
                <w:rFonts w:ascii="Cambria Math" w:eastAsiaTheme="minorHAnsi" w:hAnsi="Cambria Math"/>
                <w:color w:val="FF0000"/>
                <w:sz w:val="22"/>
                <w:lang w:eastAsia="en-US"/>
              </w:rPr>
            </m:ctrlPr>
          </m:sSubSupPr>
          <m:e>
            <m:r>
              <w:rPr>
                <w:rFonts w:ascii="Cambria Math" w:eastAsiaTheme="minorHAnsi" w:hAnsi="Cambria Math"/>
                <w:color w:val="FF0000"/>
                <w:sz w:val="22"/>
                <w:lang w:eastAsia="en-US"/>
              </w:rPr>
              <m:t>RB</m:t>
            </m:r>
          </m:e>
          <m:sub>
            <m:r>
              <m:rPr>
                <m:nor/>
              </m:rPr>
              <w:rPr>
                <w:rFonts w:ascii="Times New Roman" w:eastAsiaTheme="minorHAnsi" w:hAnsi="Times New Roman"/>
                <w:color w:val="FF0000"/>
                <w:sz w:val="22"/>
                <w:lang w:eastAsia="en-US"/>
              </w:rPr>
              <m:t xml:space="preserve">BWP, </m:t>
            </m:r>
            <m:r>
              <m:rPr>
                <m:nor/>
              </m:rPr>
              <w:rPr>
                <w:rFonts w:ascii="Times New Roman" w:eastAsiaTheme="minorHAnsi" w:hAnsi="Times New Roman"/>
                <w:color w:val="FF0000"/>
                <w:sz w:val="22"/>
              </w:rPr>
              <m:t>R</m:t>
            </m:r>
          </m:sub>
          <m:sup>
            <m:r>
              <m:rPr>
                <m:nor/>
              </m:rPr>
              <w:rPr>
                <w:rFonts w:ascii="Times New Roman" w:eastAsiaTheme="minorHAnsi" w:hAnsi="Times New Roman"/>
                <w:color w:val="FF0000"/>
                <w:sz w:val="22"/>
                <w:lang w:eastAsia="en-US"/>
              </w:rPr>
              <m:t>offset</m:t>
            </m:r>
          </m:sup>
        </m:sSubSup>
        <m:r>
          <w:rPr>
            <w:rFonts w:ascii="Cambria Math" w:eastAsiaTheme="minorHAnsi" w:hAnsi="Cambria Math"/>
            <w:sz w:val="22"/>
            <w:lang w:eastAsia="en-US"/>
          </w:rPr>
          <m:t>+</m:t>
        </m:r>
        <m:d>
          <m:dPr>
            <m:begChr m:val="⌊"/>
            <m:endChr m:val="⌋"/>
            <m:ctrlPr>
              <w:rPr>
                <w:rFonts w:ascii="Cambria Math" w:eastAsiaTheme="minorHAnsi" w:hAnsi="Cambria Math"/>
                <w:i/>
                <w:sz w:val="22"/>
                <w:lang w:eastAsia="en-US"/>
              </w:rPr>
            </m:ctrlPr>
          </m:dPr>
          <m:e>
            <m:f>
              <m:fPr>
                <m:type m:val="lin"/>
                <m:ctrlPr>
                  <w:rPr>
                    <w:rFonts w:ascii="Cambria Math" w:eastAsiaTheme="minorHAnsi" w:hAnsi="Cambria Math"/>
                    <w:i/>
                    <w:sz w:val="22"/>
                    <w:lang w:eastAsia="en-US"/>
                  </w:rPr>
                </m:ctrlPr>
              </m:fPr>
              <m:num>
                <m:sSub>
                  <m:sSubPr>
                    <m:ctrlPr>
                      <w:rPr>
                        <w:rFonts w:ascii="Cambria Math" w:eastAsiaTheme="minorHAnsi" w:hAnsi="Cambria Math"/>
                        <w:i/>
                        <w:sz w:val="22"/>
                        <w:lang w:eastAsia="en-US"/>
                      </w:rPr>
                    </m:ctrlPr>
                  </m:sSubPr>
                  <m:e>
                    <m:r>
                      <w:rPr>
                        <w:rFonts w:ascii="Cambria Math" w:eastAsiaTheme="minorHAnsi" w:hAnsi="Cambria Math"/>
                        <w:sz w:val="22"/>
                        <w:lang w:eastAsia="en-US"/>
                      </w:rPr>
                      <m:t>r</m:t>
                    </m:r>
                  </m:e>
                  <m:sub>
                    <m:r>
                      <m:rPr>
                        <m:nor/>
                      </m:rPr>
                      <w:rPr>
                        <w:rFonts w:ascii="Times New Roman" w:eastAsiaTheme="minorHAnsi" w:hAnsi="Times New Roman"/>
                        <w:sz w:val="22"/>
                        <w:lang w:eastAsia="en-US"/>
                      </w:rPr>
                      <m:t>PUCCH</m:t>
                    </m:r>
                    <m:ctrlPr>
                      <w:rPr>
                        <w:rFonts w:ascii="Cambria Math" w:eastAsiaTheme="minorHAnsi" w:hAnsi="Cambria Math"/>
                        <w:sz w:val="22"/>
                        <w:lang w:eastAsia="en-US"/>
                      </w:rPr>
                    </m:ctrlPr>
                  </m:sub>
                </m:sSub>
              </m:num>
              <m:den>
                <m:sSub>
                  <m:sSubPr>
                    <m:ctrlPr>
                      <w:rPr>
                        <w:rFonts w:ascii="Cambria Math" w:eastAsiaTheme="minorHAnsi" w:hAnsi="Cambria Math"/>
                        <w:i/>
                        <w:sz w:val="22"/>
                        <w:lang w:eastAsia="en-US"/>
                      </w:rPr>
                    </m:ctrlPr>
                  </m:sSubPr>
                  <m:e>
                    <m:r>
                      <w:rPr>
                        <w:rFonts w:ascii="Cambria Math" w:eastAsiaTheme="minorHAnsi" w:hAnsi="Cambria Math"/>
                        <w:sz w:val="22"/>
                        <w:lang w:eastAsia="en-US"/>
                      </w:rPr>
                      <m:t>N</m:t>
                    </m:r>
                  </m:e>
                  <m:sub>
                    <m:r>
                      <m:rPr>
                        <m:sty m:val="p"/>
                      </m:rPr>
                      <w:rPr>
                        <w:rFonts w:ascii="Cambria Math" w:eastAsiaTheme="minorHAnsi" w:hAnsi="Cambria Math"/>
                        <w:sz w:val="22"/>
                        <w:lang w:eastAsia="en-US"/>
                      </w:rPr>
                      <m:t>CS</m:t>
                    </m:r>
                  </m:sub>
                </m:sSub>
              </m:den>
            </m:f>
          </m:e>
        </m:d>
      </m:oMath>
      <w:r w:rsidRPr="000B611A">
        <w:rPr>
          <w:rFonts w:ascii="Times New Roman" w:eastAsiaTheme="minorHAnsi" w:hAnsi="Times New Roman"/>
          <w:sz w:val="22"/>
        </w:rPr>
        <w:t xml:space="preserve">, where </w:t>
      </w:r>
      <m:oMath>
        <m:sSub>
          <m:sSubPr>
            <m:ctrlPr>
              <w:rPr>
                <w:rFonts w:ascii="Cambria Math" w:eastAsiaTheme="minorHAnsi" w:hAnsi="Cambria Math"/>
                <w:i/>
                <w:sz w:val="22"/>
                <w:lang w:eastAsia="en-US"/>
              </w:rPr>
            </m:ctrlPr>
          </m:sSubPr>
          <m:e>
            <m:r>
              <w:rPr>
                <w:rFonts w:ascii="Cambria Math" w:eastAsiaTheme="minorHAnsi" w:hAnsi="Cambria Math"/>
                <w:sz w:val="22"/>
                <w:lang w:eastAsia="en-US"/>
              </w:rPr>
              <m:t>N</m:t>
            </m:r>
          </m:e>
          <m:sub>
            <m:r>
              <m:rPr>
                <m:sty m:val="p"/>
              </m:rPr>
              <w:rPr>
                <w:rFonts w:ascii="Cambria Math" w:eastAsiaTheme="minorHAnsi" w:hAnsi="Cambria Math"/>
                <w:sz w:val="22"/>
                <w:lang w:eastAsia="en-US"/>
              </w:rPr>
              <m:t>CS</m:t>
            </m:r>
          </m:sub>
        </m:sSub>
      </m:oMath>
      <w:r w:rsidRPr="000B611A">
        <w:rPr>
          <w:rFonts w:ascii="Times New Roman" w:eastAsiaTheme="minorHAnsi" w:hAnsi="Times New Roman"/>
          <w:sz w:val="22"/>
        </w:rPr>
        <w:t xml:space="preserve"> is the total number of initial cyclic shift indexes in the set of initial cyclic shift indexes</w:t>
      </w:r>
    </w:p>
    <w:p w14:paraId="46EE5DCA" w14:textId="77777777" w:rsidR="00A435A3" w:rsidRPr="000B611A" w:rsidRDefault="00A435A3" w:rsidP="000B611A">
      <w:pPr>
        <w:pStyle w:val="ad"/>
        <w:numPr>
          <w:ilvl w:val="1"/>
          <w:numId w:val="53"/>
        </w:numPr>
        <w:tabs>
          <w:tab w:val="left" w:pos="3364"/>
        </w:tabs>
        <w:wordWrap/>
        <w:spacing w:after="180" w:line="240" w:lineRule="auto"/>
        <w:ind w:leftChars="0"/>
        <w:rPr>
          <w:rFonts w:ascii="Times New Roman" w:eastAsiaTheme="minorHAnsi" w:hAnsi="Times New Roman"/>
          <w:sz w:val="22"/>
        </w:rPr>
      </w:pPr>
      <w:r w:rsidRPr="000B611A">
        <w:rPr>
          <w:rFonts w:ascii="Times New Roman" w:eastAsiaTheme="minorHAnsi" w:hAnsi="Times New Roman"/>
          <w:sz w:val="22"/>
          <w:lang w:eastAsia="en-US"/>
        </w:rPr>
        <w:lastRenderedPageBreak/>
        <w:t xml:space="preserve">the UE determines the initial cyclic shift index in the set of initial cyclic shift indexes as </w:t>
      </w:r>
      <m:oMath>
        <m:sSub>
          <m:sSubPr>
            <m:ctrlPr>
              <w:rPr>
                <w:rFonts w:ascii="Cambria Math" w:eastAsiaTheme="minorHAnsi" w:hAnsi="Cambria Math"/>
                <w:i/>
                <w:sz w:val="22"/>
                <w:lang w:eastAsia="en-US"/>
              </w:rPr>
            </m:ctrlPr>
          </m:sSubPr>
          <m:e>
            <m:r>
              <w:rPr>
                <w:rFonts w:ascii="Cambria Math" w:eastAsiaTheme="minorHAnsi" w:hAnsi="Cambria Math"/>
                <w:sz w:val="22"/>
                <w:lang w:eastAsia="en-US"/>
              </w:rPr>
              <m:t>r</m:t>
            </m:r>
          </m:e>
          <m:sub>
            <m:r>
              <m:rPr>
                <m:nor/>
              </m:rPr>
              <w:rPr>
                <w:rFonts w:ascii="Times New Roman" w:eastAsiaTheme="minorHAnsi" w:hAnsi="Times New Roman"/>
                <w:sz w:val="22"/>
                <w:lang w:eastAsia="en-US"/>
              </w:rPr>
              <m:t>PUCCH</m:t>
            </m:r>
            <m:ctrlPr>
              <w:rPr>
                <w:rFonts w:ascii="Cambria Math" w:eastAsiaTheme="minorHAnsi" w:hAnsi="Cambria Math"/>
                <w:sz w:val="22"/>
                <w:lang w:eastAsia="en-US"/>
              </w:rPr>
            </m:ctrlPr>
          </m:sub>
        </m:sSub>
        <m:r>
          <m:rPr>
            <m:nor/>
          </m:rPr>
          <w:rPr>
            <w:rFonts w:ascii="Times New Roman" w:eastAsiaTheme="minorHAnsi" w:hAnsi="Times New Roman"/>
            <w:sz w:val="22"/>
            <w:lang w:eastAsia="en-US"/>
          </w:rPr>
          <m:t>mod</m:t>
        </m:r>
        <m:sSub>
          <m:sSubPr>
            <m:ctrlPr>
              <w:rPr>
                <w:rFonts w:ascii="Cambria Math" w:eastAsiaTheme="minorHAnsi" w:hAnsi="Cambria Math"/>
                <w:i/>
                <w:sz w:val="22"/>
                <w:lang w:eastAsia="en-US"/>
              </w:rPr>
            </m:ctrlPr>
          </m:sSubPr>
          <m:e>
            <m:r>
              <w:rPr>
                <w:rFonts w:ascii="Cambria Math" w:eastAsiaTheme="minorHAnsi" w:hAnsi="Cambria Math"/>
                <w:sz w:val="22"/>
                <w:lang w:eastAsia="en-US"/>
              </w:rPr>
              <m:t>N</m:t>
            </m:r>
          </m:e>
          <m:sub>
            <m:r>
              <m:rPr>
                <m:sty m:val="p"/>
              </m:rPr>
              <w:rPr>
                <w:rFonts w:ascii="Cambria Math" w:eastAsiaTheme="minorHAnsi" w:hAnsi="Cambria Math"/>
                <w:sz w:val="22"/>
                <w:lang w:eastAsia="en-US"/>
              </w:rPr>
              <m:t>CS</m:t>
            </m:r>
          </m:sub>
        </m:sSub>
      </m:oMath>
    </w:p>
    <w:p w14:paraId="71E2F87D" w14:textId="77777777" w:rsidR="00A435A3" w:rsidRDefault="00A435A3">
      <w:pPr>
        <w:spacing w:before="120" w:line="240" w:lineRule="auto"/>
        <w:ind w:leftChars="6" w:left="12" w:firstLine="0"/>
        <w:rPr>
          <w:rFonts w:eastAsia="맑은 고딕"/>
          <w:kern w:val="2"/>
          <w:sz w:val="22"/>
          <w:szCs w:val="22"/>
          <w:lang w:val="x-none" w:eastAsia="ko-KR"/>
        </w:rPr>
      </w:pPr>
    </w:p>
    <w:p w14:paraId="09017E37" w14:textId="267BC260" w:rsidR="002D7A9A" w:rsidRDefault="007B7ED7" w:rsidP="007B7ED7">
      <w:pPr>
        <w:spacing w:before="120" w:line="240" w:lineRule="auto"/>
        <w:ind w:leftChars="6" w:left="1134" w:hangingChars="510" w:hanging="1122"/>
        <w:rPr>
          <w:rFonts w:eastAsia="맑은 고딕"/>
          <w:b/>
          <w:i/>
          <w:kern w:val="2"/>
          <w:sz w:val="22"/>
          <w:szCs w:val="22"/>
          <w:lang w:val="en-US" w:eastAsia="ko-KR"/>
        </w:rPr>
      </w:pPr>
      <w:r w:rsidRPr="007F302F">
        <w:rPr>
          <w:rFonts w:eastAsia="맑은 고딕"/>
          <w:b/>
          <w:i/>
          <w:kern w:val="2"/>
          <w:sz w:val="22"/>
          <w:szCs w:val="22"/>
          <w:lang w:val="en-US" w:eastAsia="ko-KR"/>
        </w:rPr>
        <w:t xml:space="preserve">Proposal </w:t>
      </w:r>
      <w:r>
        <w:rPr>
          <w:rFonts w:eastAsia="맑은 고딕"/>
          <w:b/>
          <w:i/>
          <w:kern w:val="2"/>
          <w:sz w:val="22"/>
          <w:szCs w:val="22"/>
          <w:lang w:val="en-US" w:eastAsia="ko-KR"/>
        </w:rPr>
        <w:t>8</w:t>
      </w:r>
      <w:r w:rsidRPr="007F302F">
        <w:rPr>
          <w:rFonts w:eastAsia="맑은 고딕"/>
          <w:b/>
          <w:i/>
          <w:kern w:val="2"/>
          <w:sz w:val="22"/>
          <w:szCs w:val="22"/>
          <w:lang w:val="en-US" w:eastAsia="ko-KR"/>
        </w:rPr>
        <w:t xml:space="preserve">: </w:t>
      </w:r>
      <w:r>
        <w:rPr>
          <w:rFonts w:eastAsia="맑은 고딕"/>
          <w:b/>
          <w:i/>
          <w:kern w:val="2"/>
          <w:sz w:val="22"/>
          <w:szCs w:val="22"/>
          <w:lang w:val="en-US" w:eastAsia="ko-KR"/>
        </w:rPr>
        <w:t>Down-select b/w Alt.</w:t>
      </w:r>
      <w:r w:rsidR="002D7A9A">
        <w:rPr>
          <w:rFonts w:eastAsia="맑은 고딕"/>
          <w:b/>
          <w:i/>
          <w:kern w:val="2"/>
          <w:sz w:val="22"/>
          <w:szCs w:val="22"/>
          <w:lang w:val="en-US" w:eastAsia="ko-KR"/>
        </w:rPr>
        <w:t>A1</w:t>
      </w:r>
      <w:r>
        <w:rPr>
          <w:rFonts w:eastAsia="맑은 고딕"/>
          <w:b/>
          <w:i/>
          <w:kern w:val="2"/>
          <w:sz w:val="22"/>
          <w:szCs w:val="22"/>
          <w:lang w:val="en-US" w:eastAsia="ko-KR"/>
        </w:rPr>
        <w:t xml:space="preserve"> and Alt.</w:t>
      </w:r>
      <w:r w:rsidR="002D7A9A">
        <w:rPr>
          <w:rFonts w:eastAsia="맑은 고딕"/>
          <w:b/>
          <w:i/>
          <w:kern w:val="2"/>
          <w:sz w:val="22"/>
          <w:szCs w:val="22"/>
          <w:lang w:val="en-US" w:eastAsia="ko-KR"/>
        </w:rPr>
        <w:t>A2</w:t>
      </w:r>
      <w:r>
        <w:rPr>
          <w:rFonts w:eastAsia="맑은 고딕"/>
          <w:b/>
          <w:i/>
          <w:kern w:val="2"/>
          <w:sz w:val="22"/>
          <w:szCs w:val="22"/>
          <w:lang w:val="en-US" w:eastAsia="ko-KR"/>
        </w:rPr>
        <w:t xml:space="preserve"> </w:t>
      </w:r>
      <w:r w:rsidR="002D7A9A">
        <w:rPr>
          <w:rFonts w:eastAsia="맑은 고딕"/>
          <w:b/>
          <w:i/>
          <w:kern w:val="2"/>
          <w:sz w:val="22"/>
          <w:szCs w:val="22"/>
          <w:lang w:val="en-US" w:eastAsia="ko-KR"/>
        </w:rPr>
        <w:t xml:space="preserve">proposed in Clause 2.4 for determining </w:t>
      </w:r>
      <w:r w:rsidR="002D7A9A" w:rsidRPr="002D7A9A">
        <w:rPr>
          <w:rFonts w:eastAsia="맑은 고딕"/>
          <w:b/>
          <w:i/>
          <w:kern w:val="2"/>
          <w:sz w:val="22"/>
          <w:szCs w:val="22"/>
          <w:lang w:val="en-US" w:eastAsia="ko-KR"/>
        </w:rPr>
        <w:t>the PRB index of the PUCCH transmission</w:t>
      </w:r>
      <w:r w:rsidR="002D7A9A">
        <w:rPr>
          <w:rFonts w:eastAsia="맑은 고딕"/>
          <w:b/>
          <w:i/>
          <w:kern w:val="2"/>
          <w:sz w:val="22"/>
          <w:szCs w:val="22"/>
          <w:lang w:val="en-US" w:eastAsia="ko-KR"/>
        </w:rPr>
        <w:t xml:space="preserve"> if enhancement on common PUCCH transmission is needed.</w:t>
      </w:r>
    </w:p>
    <w:p w14:paraId="54B016D3" w14:textId="77777777" w:rsidR="007B7ED7" w:rsidRDefault="007B7ED7">
      <w:pPr>
        <w:spacing w:before="120" w:line="240" w:lineRule="auto"/>
        <w:ind w:leftChars="6" w:left="12" w:firstLine="0"/>
        <w:rPr>
          <w:rFonts w:eastAsia="맑은 고딕"/>
          <w:kern w:val="2"/>
          <w:sz w:val="22"/>
          <w:szCs w:val="22"/>
          <w:lang w:val="x-none" w:eastAsia="ko-KR"/>
        </w:rPr>
      </w:pPr>
    </w:p>
    <w:p w14:paraId="02E87B1F" w14:textId="77777777" w:rsidR="002D7A9A" w:rsidRDefault="000C0435">
      <w:pPr>
        <w:spacing w:before="120" w:line="240" w:lineRule="auto"/>
        <w:ind w:leftChars="6" w:left="12" w:firstLine="0"/>
        <w:rPr>
          <w:rFonts w:eastAsia="맑은 고딕"/>
          <w:kern w:val="2"/>
          <w:sz w:val="22"/>
          <w:szCs w:val="22"/>
          <w:lang w:val="x-none" w:eastAsia="ko-KR"/>
        </w:rPr>
      </w:pPr>
      <w:r>
        <w:rPr>
          <w:rFonts w:eastAsia="맑은 고딕" w:hint="eastAsia"/>
          <w:kern w:val="2"/>
          <w:sz w:val="22"/>
          <w:szCs w:val="22"/>
          <w:lang w:val="x-none" w:eastAsia="ko-KR"/>
        </w:rPr>
        <w:t xml:space="preserve">If </w:t>
      </w:r>
      <w:r>
        <w:rPr>
          <w:rFonts w:eastAsia="맑은 고딕"/>
          <w:kern w:val="2"/>
          <w:sz w:val="22"/>
          <w:szCs w:val="22"/>
          <w:lang w:val="x-none" w:eastAsia="ko-KR"/>
        </w:rPr>
        <w:t xml:space="preserve">the separate initial UL BWP for RedCap is configured at the upper edge of the initial UL BWP for non-RedCap, then </w:t>
      </w:r>
      <w:r w:rsidR="002D7A9A">
        <w:rPr>
          <w:rFonts w:eastAsia="맑은 고딕"/>
          <w:kern w:val="2"/>
          <w:sz w:val="22"/>
          <w:szCs w:val="22"/>
          <w:lang w:val="x-none" w:eastAsia="ko-KR"/>
        </w:rPr>
        <w:t>two alternatives can be considered.</w:t>
      </w:r>
    </w:p>
    <w:p w14:paraId="023A8BF1" w14:textId="671AE5BA" w:rsidR="002D7A9A" w:rsidRDefault="002D7A9A">
      <w:pPr>
        <w:spacing w:before="120" w:line="240" w:lineRule="auto"/>
        <w:ind w:leftChars="6" w:left="12" w:firstLine="0"/>
        <w:rPr>
          <w:rFonts w:eastAsia="맑은 고딕"/>
          <w:kern w:val="2"/>
          <w:sz w:val="22"/>
          <w:szCs w:val="22"/>
          <w:lang w:val="x-none" w:eastAsia="ko-KR"/>
        </w:rPr>
      </w:pPr>
      <w:r>
        <w:rPr>
          <w:rFonts w:eastAsia="맑은 고딕"/>
          <w:kern w:val="2"/>
          <w:sz w:val="22"/>
          <w:szCs w:val="22"/>
          <w:lang w:val="x-none" w:eastAsia="ko-KR"/>
        </w:rPr>
        <w:t>[Alt.B1]</w:t>
      </w:r>
    </w:p>
    <w:p w14:paraId="7CAF245E" w14:textId="313E70C8" w:rsidR="0041225B" w:rsidRDefault="002D7A9A">
      <w:pPr>
        <w:spacing w:before="120" w:line="240" w:lineRule="auto"/>
        <w:ind w:leftChars="6" w:left="12" w:firstLine="0"/>
        <w:rPr>
          <w:rFonts w:eastAsia="맑은 고딕"/>
          <w:kern w:val="2"/>
          <w:sz w:val="22"/>
          <w:szCs w:val="22"/>
          <w:lang w:val="x-none" w:eastAsia="ko-KR"/>
        </w:rPr>
      </w:pPr>
      <w:r>
        <w:rPr>
          <w:rFonts w:eastAsia="맑은 고딕"/>
          <w:kern w:val="2"/>
          <w:sz w:val="22"/>
          <w:szCs w:val="22"/>
          <w:lang w:val="x-none" w:eastAsia="ko-KR"/>
        </w:rPr>
        <w:t>T</w:t>
      </w:r>
      <w:r w:rsidR="000C0435">
        <w:rPr>
          <w:rFonts w:eastAsia="맑은 고딕"/>
          <w:kern w:val="2"/>
          <w:sz w:val="22"/>
          <w:szCs w:val="22"/>
          <w:lang w:val="x-none" w:eastAsia="ko-KR"/>
        </w:rPr>
        <w:t xml:space="preserve">he </w:t>
      </w:r>
      <m:oMath>
        <m:sSubSup>
          <m:sSubSupPr>
            <m:ctrlPr>
              <w:rPr>
                <w:rFonts w:ascii="Cambria Math" w:eastAsia="맑은 고딕" w:hAnsi="Cambria Math"/>
                <w:lang w:val="x-none"/>
              </w:rPr>
            </m:ctrlPr>
          </m:sSubSupPr>
          <m:e>
            <m:r>
              <w:rPr>
                <w:rFonts w:ascii="Cambria Math" w:eastAsia="맑은 고딕" w:hAnsi="Cambria Math"/>
                <w:lang w:val="x-none"/>
              </w:rPr>
              <m:t>RB</m:t>
            </m:r>
          </m:e>
          <m:sub>
            <m:r>
              <m:rPr>
                <m:nor/>
              </m:rPr>
              <w:rPr>
                <w:rFonts w:ascii="Cambria Math" w:eastAsia="맑은 고딕" w:hAnsi="Calibri"/>
                <w:lang w:val="x-none"/>
              </w:rPr>
              <m:t>BWP, R</m:t>
            </m:r>
          </m:sub>
          <m:sup>
            <m:r>
              <m:rPr>
                <m:nor/>
              </m:rPr>
              <w:rPr>
                <w:rFonts w:ascii="Calibri" w:eastAsia="맑은 고딕" w:hAnsi="Calibri"/>
                <w:lang w:val="x-none"/>
              </w:rPr>
              <m:t>offset</m:t>
            </m:r>
          </m:sup>
        </m:sSubSup>
      </m:oMath>
      <w:r w:rsidR="000C0435">
        <w:rPr>
          <w:rFonts w:ascii="Arial" w:hAnsi="Arial" w:cs="Arial" w:hint="eastAsia"/>
          <w:lang w:val="x-none"/>
        </w:rPr>
        <w:t xml:space="preserve"> </w:t>
      </w:r>
      <w:r w:rsidR="000C0435">
        <w:rPr>
          <w:rFonts w:eastAsia="맑은 고딕"/>
          <w:kern w:val="2"/>
          <w:sz w:val="22"/>
          <w:szCs w:val="22"/>
          <w:lang w:val="x-none" w:eastAsia="ko-KR"/>
        </w:rPr>
        <w:t>can still indicate the PRB offset for RedCap</w:t>
      </w:r>
      <w:r w:rsidR="0041225B">
        <w:rPr>
          <w:rFonts w:eastAsia="맑은 고딕"/>
          <w:kern w:val="2"/>
          <w:sz w:val="22"/>
          <w:szCs w:val="22"/>
          <w:lang w:val="x-none" w:eastAsia="ko-KR"/>
        </w:rPr>
        <w:t xml:space="preserve">. This would require large values of the </w:t>
      </w:r>
      <m:oMath>
        <m:sSubSup>
          <m:sSubSupPr>
            <m:ctrlPr>
              <w:rPr>
                <w:rFonts w:ascii="Cambria Math" w:eastAsia="맑은 고딕" w:hAnsi="Cambria Math"/>
                <w:lang w:val="x-none"/>
              </w:rPr>
            </m:ctrlPr>
          </m:sSubSupPr>
          <m:e>
            <m:r>
              <w:rPr>
                <w:rFonts w:ascii="Cambria Math" w:eastAsia="맑은 고딕" w:hAnsi="Cambria Math"/>
                <w:lang w:val="x-none"/>
              </w:rPr>
              <m:t>RB</m:t>
            </m:r>
          </m:e>
          <m:sub>
            <m:r>
              <m:rPr>
                <m:nor/>
              </m:rPr>
              <w:rPr>
                <w:rFonts w:ascii="Cambria Math" w:eastAsia="맑은 고딕" w:hAnsi="Calibri"/>
                <w:lang w:val="x-none"/>
              </w:rPr>
              <m:t>BWP, R</m:t>
            </m:r>
          </m:sub>
          <m:sup>
            <m:r>
              <m:rPr>
                <m:nor/>
              </m:rPr>
              <w:rPr>
                <w:rFonts w:ascii="Calibri" w:eastAsia="맑은 고딕" w:hAnsi="Calibri"/>
                <w:lang w:val="x-none"/>
              </w:rPr>
              <m:t>offset</m:t>
            </m:r>
          </m:sup>
        </m:sSubSup>
      </m:oMath>
      <w:r w:rsidR="0041225B">
        <w:rPr>
          <w:rFonts w:eastAsia="맑은 고딕"/>
          <w:kern w:val="2"/>
          <w:sz w:val="22"/>
          <w:szCs w:val="22"/>
          <w:lang w:val="x-none" w:eastAsia="ko-KR"/>
        </w:rPr>
        <w:t xml:space="preserve"> but has the benefit of handling this case by a single RRC parameter, that is without introducing additional RRC parameter to indicate which side of the initial UL BWP the PRB</w:t>
      </w:r>
      <w:r>
        <w:rPr>
          <w:rFonts w:eastAsia="맑은 고딕"/>
          <w:kern w:val="2"/>
          <w:sz w:val="22"/>
          <w:szCs w:val="22"/>
          <w:lang w:val="x-none" w:eastAsia="ko-KR"/>
        </w:rPr>
        <w:t>s</w:t>
      </w:r>
      <w:r w:rsidR="0041225B">
        <w:rPr>
          <w:rFonts w:eastAsia="맑은 고딕"/>
          <w:kern w:val="2"/>
          <w:sz w:val="22"/>
          <w:szCs w:val="22"/>
          <w:lang w:val="x-none" w:eastAsia="ko-KR"/>
        </w:rPr>
        <w:t xml:space="preserve"> of </w:t>
      </w:r>
      <w:r>
        <w:rPr>
          <w:rFonts w:eastAsia="맑은 고딕"/>
          <w:kern w:val="2"/>
          <w:sz w:val="22"/>
          <w:szCs w:val="22"/>
          <w:lang w:val="x-none" w:eastAsia="ko-KR"/>
        </w:rPr>
        <w:t xml:space="preserve">the </w:t>
      </w:r>
      <w:r w:rsidR="0041225B">
        <w:rPr>
          <w:rFonts w:eastAsia="맑은 고딕"/>
          <w:kern w:val="2"/>
          <w:sz w:val="22"/>
          <w:szCs w:val="22"/>
          <w:lang w:val="x-none" w:eastAsia="ko-KR"/>
        </w:rPr>
        <w:t xml:space="preserve">PUCCH transmission </w:t>
      </w:r>
      <w:r>
        <w:rPr>
          <w:rFonts w:eastAsia="맑은 고딕"/>
          <w:kern w:val="2"/>
          <w:sz w:val="22"/>
          <w:szCs w:val="22"/>
          <w:lang w:val="x-none" w:eastAsia="ko-KR"/>
        </w:rPr>
        <w:t>are</w:t>
      </w:r>
      <w:r w:rsidR="0041225B">
        <w:rPr>
          <w:rFonts w:eastAsia="맑은 고딕"/>
          <w:kern w:val="2"/>
          <w:sz w:val="22"/>
          <w:szCs w:val="22"/>
          <w:lang w:val="x-none" w:eastAsia="ko-KR"/>
        </w:rPr>
        <w:t xml:space="preserve"> mapped on.</w:t>
      </w:r>
    </w:p>
    <w:p w14:paraId="26C0B922" w14:textId="23F04C9D" w:rsidR="00A65227" w:rsidRDefault="00A65227" w:rsidP="00A65227">
      <w:pPr>
        <w:spacing w:before="120" w:line="240" w:lineRule="auto"/>
        <w:ind w:leftChars="6" w:left="12" w:firstLine="0"/>
        <w:rPr>
          <w:rFonts w:ascii="Arial" w:hAnsi="Arial" w:cs="Arial"/>
          <w:lang w:val="x-none"/>
        </w:rPr>
      </w:pPr>
      <w:r>
        <w:rPr>
          <w:rFonts w:eastAsia="맑은 고딕" w:hint="eastAsia"/>
          <w:kern w:val="2"/>
          <w:sz w:val="22"/>
          <w:szCs w:val="22"/>
          <w:lang w:val="x-none" w:eastAsia="ko-KR"/>
        </w:rPr>
        <w:t>Alt.</w:t>
      </w:r>
      <w:r>
        <w:rPr>
          <w:rFonts w:eastAsia="맑은 고딕"/>
          <w:kern w:val="2"/>
          <w:sz w:val="22"/>
          <w:szCs w:val="22"/>
          <w:lang w:val="x-none" w:eastAsia="ko-KR"/>
        </w:rPr>
        <w:t>B1 could be implemented in the spec as follows.</w:t>
      </w:r>
      <w:r w:rsidR="00562B5F">
        <w:rPr>
          <w:rFonts w:eastAsia="맑은 고딕"/>
          <w:kern w:val="2"/>
          <w:sz w:val="22"/>
          <w:szCs w:val="22"/>
          <w:lang w:val="x-none" w:eastAsia="ko-KR"/>
        </w:rPr>
        <w:t xml:space="preserve"> (Same as </w:t>
      </w:r>
      <w:r w:rsidR="00562B5F">
        <w:rPr>
          <w:rFonts w:eastAsia="맑은 고딕" w:hint="eastAsia"/>
          <w:kern w:val="2"/>
          <w:sz w:val="22"/>
          <w:szCs w:val="22"/>
          <w:lang w:val="x-none" w:eastAsia="ko-KR"/>
        </w:rPr>
        <w:t>Alt.</w:t>
      </w:r>
      <w:r w:rsidR="00562B5F">
        <w:rPr>
          <w:rFonts w:eastAsia="맑은 고딕"/>
          <w:kern w:val="2"/>
          <w:sz w:val="22"/>
          <w:szCs w:val="22"/>
          <w:lang w:val="x-none" w:eastAsia="ko-KR"/>
        </w:rPr>
        <w:t xml:space="preserve">A2, but with large </w:t>
      </w:r>
      <m:oMath>
        <m:sSubSup>
          <m:sSubSupPr>
            <m:ctrlPr>
              <w:rPr>
                <w:rFonts w:ascii="Cambria Math" w:eastAsia="맑은 고딕" w:hAnsi="Cambria Math"/>
                <w:lang w:val="x-none"/>
              </w:rPr>
            </m:ctrlPr>
          </m:sSubSupPr>
          <m:e>
            <m:r>
              <w:rPr>
                <w:rFonts w:ascii="Cambria Math" w:eastAsia="맑은 고딕" w:hAnsi="Cambria Math"/>
                <w:lang w:val="x-none"/>
              </w:rPr>
              <m:t>RB</m:t>
            </m:r>
          </m:e>
          <m:sub>
            <m:r>
              <m:rPr>
                <m:nor/>
              </m:rPr>
              <w:rPr>
                <w:rFonts w:ascii="Cambria Math" w:eastAsia="맑은 고딕" w:hAnsi="Calibri"/>
                <w:lang w:val="x-none"/>
              </w:rPr>
              <m:t>BWP, R</m:t>
            </m:r>
          </m:sub>
          <m:sup>
            <m:r>
              <m:rPr>
                <m:nor/>
              </m:rPr>
              <w:rPr>
                <w:rFonts w:ascii="Calibri" w:eastAsia="맑은 고딕" w:hAnsi="Calibri"/>
                <w:lang w:val="x-none"/>
              </w:rPr>
              <m:t>offset</m:t>
            </m:r>
          </m:sup>
        </m:sSubSup>
      </m:oMath>
      <w:r w:rsidR="00562B5F">
        <w:rPr>
          <w:rFonts w:eastAsia="맑은 고딕"/>
          <w:kern w:val="2"/>
          <w:sz w:val="22"/>
          <w:szCs w:val="22"/>
          <w:lang w:val="x-none" w:eastAsia="ko-KR"/>
        </w:rPr>
        <w:t>)</w:t>
      </w:r>
    </w:p>
    <w:p w14:paraId="4A8B205F" w14:textId="77777777" w:rsidR="00A65227" w:rsidRPr="000B611A" w:rsidRDefault="00A65227" w:rsidP="00A65227">
      <w:pPr>
        <w:spacing w:line="240" w:lineRule="auto"/>
        <w:ind w:left="400" w:firstLine="0"/>
        <w:rPr>
          <w:rFonts w:eastAsiaTheme="minorHAnsi"/>
          <w:sz w:val="22"/>
        </w:rPr>
      </w:pPr>
      <w:r w:rsidRPr="000B611A">
        <w:rPr>
          <w:rFonts w:eastAsiaTheme="minorHAnsi"/>
          <w:color w:val="000000"/>
          <w:sz w:val="22"/>
        </w:rPr>
        <w:t xml:space="preserve">If </w:t>
      </w:r>
      <w:r w:rsidRPr="000B611A">
        <w:rPr>
          <w:rFonts w:eastAsiaTheme="minorHAnsi"/>
          <w:sz w:val="22"/>
        </w:rPr>
        <w:t xml:space="preserve">a UE is provided a PUCCH resource by </w:t>
      </w:r>
      <w:r w:rsidRPr="000B611A">
        <w:rPr>
          <w:rFonts w:eastAsiaTheme="minorHAnsi"/>
          <w:i/>
          <w:sz w:val="22"/>
        </w:rPr>
        <w:t>pucch-ResourceCommon</w:t>
      </w:r>
      <w:r w:rsidRPr="000B611A">
        <w:rPr>
          <w:rFonts w:eastAsiaTheme="minorHAnsi"/>
          <w:sz w:val="22"/>
        </w:rPr>
        <w:t xml:space="preserve"> and is not provided </w:t>
      </w:r>
      <w:r w:rsidRPr="000B611A">
        <w:rPr>
          <w:rFonts w:eastAsiaTheme="minorHAnsi"/>
          <w:i/>
          <w:sz w:val="22"/>
        </w:rPr>
        <w:t xml:space="preserve">useInterlacePUCCH-PUSCH </w:t>
      </w:r>
      <w:r w:rsidRPr="000B611A">
        <w:rPr>
          <w:rFonts w:eastAsiaTheme="minorHAnsi"/>
          <w:iCs/>
          <w:sz w:val="22"/>
        </w:rPr>
        <w:t xml:space="preserve">in </w:t>
      </w:r>
      <w:r w:rsidRPr="000B611A">
        <w:rPr>
          <w:rFonts w:eastAsiaTheme="minorHAnsi"/>
          <w:i/>
          <w:sz w:val="22"/>
        </w:rPr>
        <w:t>BWP-UplinkCommon</w:t>
      </w:r>
    </w:p>
    <w:p w14:paraId="5665C03D" w14:textId="77777777" w:rsidR="00A65227" w:rsidRPr="000B611A" w:rsidRDefault="00A65227" w:rsidP="00A65227">
      <w:pPr>
        <w:pStyle w:val="ad"/>
        <w:numPr>
          <w:ilvl w:val="1"/>
          <w:numId w:val="53"/>
        </w:numPr>
        <w:tabs>
          <w:tab w:val="left" w:pos="3364"/>
        </w:tabs>
        <w:wordWrap/>
        <w:spacing w:after="180" w:line="240" w:lineRule="auto"/>
        <w:ind w:leftChars="0"/>
        <w:rPr>
          <w:rFonts w:ascii="Times New Roman" w:eastAsiaTheme="minorHAnsi" w:hAnsi="Times New Roman"/>
          <w:sz w:val="22"/>
        </w:rPr>
      </w:pPr>
      <w:r w:rsidRPr="000B611A">
        <w:rPr>
          <w:rFonts w:ascii="Times New Roman" w:eastAsiaTheme="minorHAnsi" w:hAnsi="Times New Roman"/>
          <w:sz w:val="22"/>
        </w:rPr>
        <w:t xml:space="preserve">the UE determines the PRB index of the PUCCH transmission as </w:t>
      </w:r>
      <m:oMath>
        <m:sSubSup>
          <m:sSubSupPr>
            <m:ctrlPr>
              <w:rPr>
                <w:rFonts w:ascii="Cambria Math" w:eastAsiaTheme="minorHAnsi" w:hAnsi="Cambria Math"/>
                <w:color w:val="FF0000"/>
                <w:sz w:val="22"/>
                <w:lang w:eastAsia="en-US"/>
              </w:rPr>
            </m:ctrlPr>
          </m:sSubSupPr>
          <m:e>
            <m:r>
              <w:rPr>
                <w:rFonts w:ascii="Cambria Math" w:eastAsiaTheme="minorHAnsi" w:hAnsi="Cambria Math"/>
                <w:color w:val="FF0000"/>
                <w:sz w:val="22"/>
                <w:lang w:eastAsia="en-US"/>
              </w:rPr>
              <m:t>RB</m:t>
            </m:r>
          </m:e>
          <m:sub>
            <m:r>
              <m:rPr>
                <m:nor/>
              </m:rPr>
              <w:rPr>
                <w:rFonts w:ascii="Times New Roman" w:eastAsiaTheme="minorHAnsi" w:hAnsi="Times New Roman"/>
                <w:color w:val="FF0000"/>
                <w:sz w:val="22"/>
                <w:lang w:eastAsia="en-US"/>
              </w:rPr>
              <m:t xml:space="preserve">BWP, </m:t>
            </m:r>
            <m:r>
              <m:rPr>
                <m:nor/>
              </m:rPr>
              <w:rPr>
                <w:rFonts w:ascii="Times New Roman" w:eastAsiaTheme="minorHAnsi" w:hAnsi="Times New Roman"/>
                <w:color w:val="FF0000"/>
                <w:sz w:val="22"/>
              </w:rPr>
              <m:t>R</m:t>
            </m:r>
          </m:sub>
          <m:sup>
            <m:r>
              <m:rPr>
                <m:nor/>
              </m:rPr>
              <w:rPr>
                <w:rFonts w:ascii="Times New Roman" w:eastAsiaTheme="minorHAnsi" w:hAnsi="Times New Roman"/>
                <w:color w:val="FF0000"/>
                <w:sz w:val="22"/>
                <w:lang w:eastAsia="en-US"/>
              </w:rPr>
              <m:t>offset</m:t>
            </m:r>
          </m:sup>
        </m:sSubSup>
        <m:r>
          <w:rPr>
            <w:rFonts w:ascii="Cambria Math" w:eastAsiaTheme="minorHAnsi" w:hAnsi="Cambria Math"/>
            <w:sz w:val="22"/>
            <w:lang w:eastAsia="en-US"/>
          </w:rPr>
          <m:t>+</m:t>
        </m:r>
        <m:d>
          <m:dPr>
            <m:begChr m:val="⌊"/>
            <m:endChr m:val="⌋"/>
            <m:ctrlPr>
              <w:rPr>
                <w:rFonts w:ascii="Cambria Math" w:eastAsiaTheme="minorHAnsi" w:hAnsi="Cambria Math"/>
                <w:i/>
                <w:sz w:val="22"/>
                <w:lang w:eastAsia="en-US"/>
              </w:rPr>
            </m:ctrlPr>
          </m:dPr>
          <m:e>
            <m:f>
              <m:fPr>
                <m:type m:val="lin"/>
                <m:ctrlPr>
                  <w:rPr>
                    <w:rFonts w:ascii="Cambria Math" w:eastAsiaTheme="minorHAnsi" w:hAnsi="Cambria Math"/>
                    <w:i/>
                    <w:sz w:val="22"/>
                    <w:lang w:eastAsia="en-US"/>
                  </w:rPr>
                </m:ctrlPr>
              </m:fPr>
              <m:num>
                <m:sSub>
                  <m:sSubPr>
                    <m:ctrlPr>
                      <w:rPr>
                        <w:rFonts w:ascii="Cambria Math" w:eastAsiaTheme="minorHAnsi" w:hAnsi="Cambria Math"/>
                        <w:i/>
                        <w:sz w:val="22"/>
                        <w:lang w:eastAsia="en-US"/>
                      </w:rPr>
                    </m:ctrlPr>
                  </m:sSubPr>
                  <m:e>
                    <m:r>
                      <w:rPr>
                        <w:rFonts w:ascii="Cambria Math" w:eastAsiaTheme="minorHAnsi" w:hAnsi="Cambria Math"/>
                        <w:sz w:val="22"/>
                        <w:lang w:eastAsia="en-US"/>
                      </w:rPr>
                      <m:t>r</m:t>
                    </m:r>
                  </m:e>
                  <m:sub>
                    <m:r>
                      <m:rPr>
                        <m:nor/>
                      </m:rPr>
                      <w:rPr>
                        <w:rFonts w:ascii="Times New Roman" w:eastAsiaTheme="minorHAnsi" w:hAnsi="Times New Roman"/>
                        <w:sz w:val="22"/>
                        <w:lang w:eastAsia="en-US"/>
                      </w:rPr>
                      <m:t>PUCCH</m:t>
                    </m:r>
                    <m:ctrlPr>
                      <w:rPr>
                        <w:rFonts w:ascii="Cambria Math" w:eastAsiaTheme="minorHAnsi" w:hAnsi="Cambria Math"/>
                        <w:sz w:val="22"/>
                        <w:lang w:eastAsia="en-US"/>
                      </w:rPr>
                    </m:ctrlPr>
                  </m:sub>
                </m:sSub>
              </m:num>
              <m:den>
                <m:sSub>
                  <m:sSubPr>
                    <m:ctrlPr>
                      <w:rPr>
                        <w:rFonts w:ascii="Cambria Math" w:eastAsiaTheme="minorHAnsi" w:hAnsi="Cambria Math"/>
                        <w:i/>
                        <w:sz w:val="22"/>
                        <w:lang w:eastAsia="en-US"/>
                      </w:rPr>
                    </m:ctrlPr>
                  </m:sSubPr>
                  <m:e>
                    <m:r>
                      <w:rPr>
                        <w:rFonts w:ascii="Cambria Math" w:eastAsiaTheme="minorHAnsi" w:hAnsi="Cambria Math"/>
                        <w:sz w:val="22"/>
                        <w:lang w:eastAsia="en-US"/>
                      </w:rPr>
                      <m:t>N</m:t>
                    </m:r>
                  </m:e>
                  <m:sub>
                    <m:r>
                      <m:rPr>
                        <m:sty m:val="p"/>
                      </m:rPr>
                      <w:rPr>
                        <w:rFonts w:ascii="Cambria Math" w:eastAsiaTheme="minorHAnsi" w:hAnsi="Cambria Math"/>
                        <w:sz w:val="22"/>
                        <w:lang w:eastAsia="en-US"/>
                      </w:rPr>
                      <m:t>CS</m:t>
                    </m:r>
                  </m:sub>
                </m:sSub>
              </m:den>
            </m:f>
          </m:e>
        </m:d>
      </m:oMath>
      <w:r w:rsidRPr="000B611A">
        <w:rPr>
          <w:rFonts w:ascii="Times New Roman" w:eastAsiaTheme="minorHAnsi" w:hAnsi="Times New Roman"/>
          <w:sz w:val="22"/>
        </w:rPr>
        <w:t xml:space="preserve">, where </w:t>
      </w:r>
      <m:oMath>
        <m:sSub>
          <m:sSubPr>
            <m:ctrlPr>
              <w:rPr>
                <w:rFonts w:ascii="Cambria Math" w:eastAsiaTheme="minorHAnsi" w:hAnsi="Cambria Math"/>
                <w:i/>
                <w:sz w:val="22"/>
                <w:lang w:eastAsia="en-US"/>
              </w:rPr>
            </m:ctrlPr>
          </m:sSubPr>
          <m:e>
            <m:r>
              <w:rPr>
                <w:rFonts w:ascii="Cambria Math" w:eastAsiaTheme="minorHAnsi" w:hAnsi="Cambria Math"/>
                <w:sz w:val="22"/>
                <w:lang w:eastAsia="en-US"/>
              </w:rPr>
              <m:t>N</m:t>
            </m:r>
          </m:e>
          <m:sub>
            <m:r>
              <m:rPr>
                <m:sty m:val="p"/>
              </m:rPr>
              <w:rPr>
                <w:rFonts w:ascii="Cambria Math" w:eastAsiaTheme="minorHAnsi" w:hAnsi="Cambria Math"/>
                <w:sz w:val="22"/>
                <w:lang w:eastAsia="en-US"/>
              </w:rPr>
              <m:t>CS</m:t>
            </m:r>
          </m:sub>
        </m:sSub>
      </m:oMath>
      <w:r w:rsidRPr="000B611A">
        <w:rPr>
          <w:rFonts w:ascii="Times New Roman" w:eastAsiaTheme="minorHAnsi" w:hAnsi="Times New Roman"/>
          <w:sz w:val="22"/>
        </w:rPr>
        <w:t xml:space="preserve"> is the total number of initial cyclic shift indexes in the set of initial cyclic shift indexes</w:t>
      </w:r>
    </w:p>
    <w:p w14:paraId="188CDB4D" w14:textId="77777777" w:rsidR="00A65227" w:rsidRPr="000B611A" w:rsidRDefault="00A65227" w:rsidP="00A65227">
      <w:pPr>
        <w:pStyle w:val="ad"/>
        <w:numPr>
          <w:ilvl w:val="1"/>
          <w:numId w:val="53"/>
        </w:numPr>
        <w:tabs>
          <w:tab w:val="left" w:pos="3364"/>
        </w:tabs>
        <w:wordWrap/>
        <w:spacing w:after="180" w:line="240" w:lineRule="auto"/>
        <w:ind w:leftChars="0"/>
        <w:rPr>
          <w:rFonts w:ascii="Times New Roman" w:eastAsiaTheme="minorHAnsi" w:hAnsi="Times New Roman"/>
          <w:sz w:val="22"/>
        </w:rPr>
      </w:pPr>
      <w:r w:rsidRPr="000B611A">
        <w:rPr>
          <w:rFonts w:ascii="Times New Roman" w:eastAsiaTheme="minorHAnsi" w:hAnsi="Times New Roman"/>
          <w:sz w:val="22"/>
          <w:lang w:eastAsia="en-US"/>
        </w:rPr>
        <w:t xml:space="preserve">the UE determines the initial cyclic shift index in the set of initial cyclic shift indexes as </w:t>
      </w:r>
      <m:oMath>
        <m:sSub>
          <m:sSubPr>
            <m:ctrlPr>
              <w:rPr>
                <w:rFonts w:ascii="Cambria Math" w:eastAsiaTheme="minorHAnsi" w:hAnsi="Cambria Math"/>
                <w:i/>
                <w:sz w:val="22"/>
                <w:lang w:eastAsia="en-US"/>
              </w:rPr>
            </m:ctrlPr>
          </m:sSubPr>
          <m:e>
            <m:r>
              <w:rPr>
                <w:rFonts w:ascii="Cambria Math" w:eastAsiaTheme="minorHAnsi" w:hAnsi="Cambria Math"/>
                <w:sz w:val="22"/>
                <w:lang w:eastAsia="en-US"/>
              </w:rPr>
              <m:t>r</m:t>
            </m:r>
          </m:e>
          <m:sub>
            <m:r>
              <m:rPr>
                <m:nor/>
              </m:rPr>
              <w:rPr>
                <w:rFonts w:ascii="Times New Roman" w:eastAsiaTheme="minorHAnsi" w:hAnsi="Times New Roman"/>
                <w:sz w:val="22"/>
                <w:lang w:eastAsia="en-US"/>
              </w:rPr>
              <m:t>PUCCH</m:t>
            </m:r>
            <m:ctrlPr>
              <w:rPr>
                <w:rFonts w:ascii="Cambria Math" w:eastAsiaTheme="minorHAnsi" w:hAnsi="Cambria Math"/>
                <w:sz w:val="22"/>
                <w:lang w:eastAsia="en-US"/>
              </w:rPr>
            </m:ctrlPr>
          </m:sub>
        </m:sSub>
        <m:r>
          <m:rPr>
            <m:nor/>
          </m:rPr>
          <w:rPr>
            <w:rFonts w:ascii="Times New Roman" w:eastAsiaTheme="minorHAnsi" w:hAnsi="Times New Roman"/>
            <w:sz w:val="22"/>
            <w:lang w:eastAsia="en-US"/>
          </w:rPr>
          <m:t>mod</m:t>
        </m:r>
        <m:sSub>
          <m:sSubPr>
            <m:ctrlPr>
              <w:rPr>
                <w:rFonts w:ascii="Cambria Math" w:eastAsiaTheme="minorHAnsi" w:hAnsi="Cambria Math"/>
                <w:i/>
                <w:sz w:val="22"/>
                <w:lang w:eastAsia="en-US"/>
              </w:rPr>
            </m:ctrlPr>
          </m:sSubPr>
          <m:e>
            <m:r>
              <w:rPr>
                <w:rFonts w:ascii="Cambria Math" w:eastAsiaTheme="minorHAnsi" w:hAnsi="Cambria Math"/>
                <w:sz w:val="22"/>
                <w:lang w:eastAsia="en-US"/>
              </w:rPr>
              <m:t>N</m:t>
            </m:r>
          </m:e>
          <m:sub>
            <m:r>
              <m:rPr>
                <m:sty m:val="p"/>
              </m:rPr>
              <w:rPr>
                <w:rFonts w:ascii="Cambria Math" w:eastAsiaTheme="minorHAnsi" w:hAnsi="Cambria Math"/>
                <w:sz w:val="22"/>
                <w:lang w:eastAsia="en-US"/>
              </w:rPr>
              <m:t>CS</m:t>
            </m:r>
          </m:sub>
        </m:sSub>
      </m:oMath>
    </w:p>
    <w:p w14:paraId="38DC6765" w14:textId="50E2D404" w:rsidR="00A65227" w:rsidRDefault="00A65227" w:rsidP="00A65227">
      <w:pPr>
        <w:spacing w:before="120" w:line="240" w:lineRule="auto"/>
        <w:ind w:leftChars="6" w:left="12" w:firstLine="0"/>
        <w:rPr>
          <w:rFonts w:eastAsia="맑은 고딕"/>
          <w:kern w:val="2"/>
          <w:sz w:val="22"/>
          <w:szCs w:val="22"/>
          <w:lang w:val="x-none" w:eastAsia="ko-KR"/>
        </w:rPr>
      </w:pPr>
      <w:r>
        <w:rPr>
          <w:rFonts w:eastAsia="맑은 고딕"/>
          <w:kern w:val="2"/>
          <w:sz w:val="22"/>
          <w:szCs w:val="22"/>
          <w:lang w:val="x-none" w:eastAsia="ko-KR"/>
        </w:rPr>
        <w:t>[Alt.B2]</w:t>
      </w:r>
    </w:p>
    <w:p w14:paraId="092CC65C" w14:textId="2D63FE6C" w:rsidR="0041225B" w:rsidRDefault="0041225B">
      <w:pPr>
        <w:spacing w:before="120" w:line="240" w:lineRule="auto"/>
        <w:ind w:leftChars="6" w:left="12" w:firstLine="0"/>
        <w:rPr>
          <w:rFonts w:eastAsia="맑은 고딕"/>
          <w:sz w:val="22"/>
          <w:szCs w:val="22"/>
          <w:lang w:val="x-none" w:eastAsia="ko-KR"/>
        </w:rPr>
      </w:pPr>
      <w:r>
        <w:rPr>
          <w:rFonts w:eastAsia="맑은 고딕"/>
          <w:kern w:val="2"/>
          <w:sz w:val="22"/>
          <w:szCs w:val="22"/>
          <w:lang w:val="x-none" w:eastAsia="ko-KR"/>
        </w:rPr>
        <w:t xml:space="preserve">An alternative to handle this case is to introduce a flag that indicates the edge/side on which the PRB of PUCCH transmission is mapped. If the flag indicates the PUCCH is transmitted on the upper edge of the separate initial UL BWP for RedCap, the </w:t>
      </w:r>
      <m:oMath>
        <m:sSubSup>
          <m:sSubSupPr>
            <m:ctrlPr>
              <w:rPr>
                <w:rFonts w:ascii="Cambria Math" w:eastAsia="맑은 고딕" w:hAnsi="Cambria Math"/>
                <w:lang w:val="x-none"/>
              </w:rPr>
            </m:ctrlPr>
          </m:sSubSupPr>
          <m:e>
            <m:r>
              <w:rPr>
                <w:rFonts w:ascii="Cambria Math" w:eastAsia="맑은 고딕" w:hAnsi="Cambria Math"/>
                <w:lang w:val="x-none"/>
              </w:rPr>
              <m:t>RB</m:t>
            </m:r>
          </m:e>
          <m:sub>
            <m:r>
              <m:rPr>
                <m:nor/>
              </m:rPr>
              <w:rPr>
                <w:rFonts w:ascii="Cambria Math" w:eastAsia="맑은 고딕" w:hAnsi="Calibri"/>
                <w:lang w:val="x-none"/>
              </w:rPr>
              <m:t>BWP, R</m:t>
            </m:r>
          </m:sub>
          <m:sup>
            <m:r>
              <m:rPr>
                <m:nor/>
              </m:rPr>
              <w:rPr>
                <w:rFonts w:ascii="Calibri" w:eastAsia="맑은 고딕" w:hAnsi="Calibri"/>
                <w:lang w:val="x-none"/>
              </w:rPr>
              <m:t>offset</m:t>
            </m:r>
          </m:sup>
        </m:sSubSup>
      </m:oMath>
      <w:r>
        <w:rPr>
          <w:rFonts w:eastAsia="맑은 고딕" w:hint="eastAsia"/>
          <w:lang w:val="x-none" w:eastAsia="ko-KR"/>
        </w:rPr>
        <w:t xml:space="preserve"> </w:t>
      </w:r>
      <w:r w:rsidRPr="0041225B">
        <w:rPr>
          <w:rFonts w:eastAsia="맑은 고딕" w:hint="eastAsia"/>
          <w:kern w:val="2"/>
          <w:sz w:val="22"/>
          <w:szCs w:val="22"/>
          <w:lang w:val="x-none" w:eastAsia="ko-KR"/>
        </w:rPr>
        <w:t>would in</w:t>
      </w:r>
      <w:r w:rsidRPr="00EA3A51">
        <w:rPr>
          <w:rFonts w:eastAsia="맑은 고딕" w:hint="eastAsia"/>
          <w:kern w:val="2"/>
          <w:sz w:val="22"/>
          <w:szCs w:val="22"/>
          <w:lang w:val="x-none" w:eastAsia="ko-KR"/>
        </w:rPr>
        <w:t>dicate</w:t>
      </w:r>
      <w:r w:rsidRPr="00EA3A51">
        <w:rPr>
          <w:rFonts w:eastAsia="맑은 고딕" w:hint="eastAsia"/>
          <w:sz w:val="22"/>
          <w:szCs w:val="22"/>
          <w:lang w:val="x-none" w:eastAsia="ko-KR"/>
        </w:rPr>
        <w:t xml:space="preserve"> </w:t>
      </w:r>
      <w:r w:rsidR="00EA3A51">
        <w:rPr>
          <w:rFonts w:eastAsia="맑은 고딕"/>
          <w:sz w:val="22"/>
          <w:szCs w:val="22"/>
          <w:lang w:val="x-none" w:eastAsia="ko-KR"/>
        </w:rPr>
        <w:t xml:space="preserve">the PRB offset from the upper edge (highest PRB index) of the separate initial UL BWP for RedCap to the PRB corresponding to the lowest PUCCH resource index (i.e., </w:t>
      </w:r>
      <m:oMath>
        <m:sSub>
          <m:sSubPr>
            <m:ctrlPr>
              <w:rPr>
                <w:rFonts w:ascii="Cambria Math" w:eastAsia="SimSun" w:hAnsi="Cambria Math"/>
                <w:i/>
                <w:sz w:val="22"/>
                <w:szCs w:val="22"/>
              </w:rPr>
            </m:ctrlPr>
          </m:sSubPr>
          <m:e>
            <m:r>
              <w:rPr>
                <w:rFonts w:ascii="Cambria Math" w:eastAsia="SimSun" w:hAnsi="Cambria Math"/>
                <w:sz w:val="22"/>
                <w:szCs w:val="22"/>
              </w:rPr>
              <m:t>r</m:t>
            </m:r>
          </m:e>
          <m:sub>
            <m:r>
              <m:rPr>
                <m:sty m:val="p"/>
              </m:rPr>
              <w:rPr>
                <w:rFonts w:ascii="Cambria Math" w:eastAsia="SimSun" w:hAnsi="Cambria Math"/>
                <w:sz w:val="22"/>
                <w:szCs w:val="22"/>
              </w:rPr>
              <m:t>PUCCH</m:t>
            </m:r>
          </m:sub>
        </m:sSub>
      </m:oMath>
      <w:r w:rsidR="00EA3A51">
        <w:rPr>
          <w:rFonts w:eastAsia="맑은 고딕"/>
          <w:sz w:val="22"/>
          <w:szCs w:val="22"/>
          <w:lang w:val="x-none" w:eastAsia="ko-KR"/>
        </w:rPr>
        <w:t xml:space="preserve"> = 0). This could be implemented in the spec as follows.</w:t>
      </w:r>
    </w:p>
    <w:p w14:paraId="218EB61D" w14:textId="77777777" w:rsidR="000B611A" w:rsidRPr="000B611A" w:rsidRDefault="000B611A" w:rsidP="000B611A">
      <w:pPr>
        <w:spacing w:line="240" w:lineRule="auto"/>
        <w:ind w:left="400" w:firstLine="0"/>
        <w:rPr>
          <w:rFonts w:eastAsiaTheme="minorHAnsi"/>
          <w:sz w:val="22"/>
        </w:rPr>
      </w:pPr>
      <w:r w:rsidRPr="000B611A">
        <w:rPr>
          <w:rFonts w:eastAsiaTheme="minorHAnsi"/>
          <w:color w:val="000000"/>
          <w:sz w:val="22"/>
        </w:rPr>
        <w:t xml:space="preserve">If </w:t>
      </w:r>
      <w:r w:rsidRPr="000B611A">
        <w:rPr>
          <w:rFonts w:eastAsiaTheme="minorHAnsi"/>
          <w:sz w:val="22"/>
        </w:rPr>
        <w:t xml:space="preserve">a UE is provided a PUCCH resource by </w:t>
      </w:r>
      <w:r w:rsidRPr="000B611A">
        <w:rPr>
          <w:rFonts w:eastAsiaTheme="minorHAnsi"/>
          <w:i/>
          <w:sz w:val="22"/>
        </w:rPr>
        <w:t>pucch-ResourceCommon</w:t>
      </w:r>
      <w:r w:rsidRPr="000B611A">
        <w:rPr>
          <w:rFonts w:eastAsiaTheme="minorHAnsi"/>
          <w:sz w:val="22"/>
        </w:rPr>
        <w:t xml:space="preserve"> and is not provided </w:t>
      </w:r>
      <w:r w:rsidRPr="000B611A">
        <w:rPr>
          <w:rFonts w:eastAsiaTheme="minorHAnsi"/>
          <w:i/>
          <w:sz w:val="22"/>
        </w:rPr>
        <w:t xml:space="preserve">useInterlacePUCCH-PUSCH </w:t>
      </w:r>
      <w:r w:rsidRPr="000B611A">
        <w:rPr>
          <w:rFonts w:eastAsiaTheme="minorHAnsi"/>
          <w:iCs/>
          <w:sz w:val="22"/>
        </w:rPr>
        <w:t xml:space="preserve">in </w:t>
      </w:r>
      <w:r w:rsidRPr="000B611A">
        <w:rPr>
          <w:rFonts w:eastAsiaTheme="minorHAnsi"/>
          <w:i/>
          <w:sz w:val="22"/>
        </w:rPr>
        <w:t>BWP-UplinkCommon</w:t>
      </w:r>
    </w:p>
    <w:p w14:paraId="7AED2FB4" w14:textId="77777777" w:rsidR="000B611A" w:rsidRPr="000B611A" w:rsidRDefault="000B611A" w:rsidP="000B611A">
      <w:pPr>
        <w:pStyle w:val="ad"/>
        <w:numPr>
          <w:ilvl w:val="1"/>
          <w:numId w:val="53"/>
        </w:numPr>
        <w:tabs>
          <w:tab w:val="left" w:pos="3364"/>
        </w:tabs>
        <w:wordWrap/>
        <w:spacing w:after="180" w:line="240" w:lineRule="auto"/>
        <w:ind w:leftChars="0"/>
        <w:rPr>
          <w:rFonts w:ascii="Times New Roman" w:eastAsiaTheme="minorHAnsi" w:hAnsi="Times New Roman"/>
          <w:sz w:val="22"/>
        </w:rPr>
      </w:pPr>
      <w:r w:rsidRPr="000B611A">
        <w:rPr>
          <w:rFonts w:ascii="Times New Roman" w:eastAsiaTheme="minorHAnsi" w:hAnsi="Times New Roman"/>
          <w:sz w:val="22"/>
        </w:rPr>
        <w:t xml:space="preserve">the UE determines the PRB index of the PUCCH transmission as </w:t>
      </w:r>
      <m:oMath>
        <m:sSubSup>
          <m:sSubSupPr>
            <m:ctrlPr>
              <w:rPr>
                <w:rFonts w:ascii="Cambria Math" w:eastAsiaTheme="minorHAnsi" w:hAnsi="Cambria Math"/>
                <w:sz w:val="22"/>
                <w:lang w:eastAsia="en-US"/>
              </w:rPr>
            </m:ctrlPr>
          </m:sSubSupPr>
          <m:e>
            <m:r>
              <w:rPr>
                <w:rFonts w:ascii="Cambria Math" w:eastAsiaTheme="minorHAnsi" w:hAnsi="Cambria Math"/>
                <w:sz w:val="22"/>
                <w:lang w:eastAsia="en-US"/>
              </w:rPr>
              <m:t>RB</m:t>
            </m:r>
          </m:e>
          <m:sub>
            <m:r>
              <m:rPr>
                <m:nor/>
              </m:rPr>
              <w:rPr>
                <w:rFonts w:ascii="Times New Roman" w:eastAsiaTheme="minorHAnsi" w:hAnsi="Times New Roman"/>
                <w:sz w:val="22"/>
                <w:lang w:eastAsia="en-US"/>
              </w:rPr>
              <m:t xml:space="preserve">BWP, </m:t>
            </m:r>
            <m:r>
              <m:rPr>
                <m:nor/>
              </m:rPr>
              <w:rPr>
                <w:rFonts w:ascii="Times New Roman" w:eastAsiaTheme="minorHAnsi" w:hAnsi="Times New Roman"/>
                <w:sz w:val="22"/>
              </w:rPr>
              <m:t>R</m:t>
            </m:r>
          </m:sub>
          <m:sup>
            <m:r>
              <m:rPr>
                <m:nor/>
              </m:rPr>
              <w:rPr>
                <w:rFonts w:ascii="Times New Roman" w:eastAsiaTheme="minorHAnsi" w:hAnsi="Times New Roman"/>
                <w:sz w:val="22"/>
                <w:lang w:eastAsia="en-US"/>
              </w:rPr>
              <m:t>offset</m:t>
            </m:r>
          </m:sup>
        </m:sSubSup>
        <m:r>
          <w:rPr>
            <w:rFonts w:ascii="Cambria Math" w:eastAsiaTheme="minorHAnsi" w:hAnsi="Cambria Math"/>
            <w:color w:val="FF0000"/>
            <w:sz w:val="22"/>
            <w:lang w:eastAsia="en-US"/>
          </w:rPr>
          <m:t>-</m:t>
        </m:r>
        <m:d>
          <m:dPr>
            <m:begChr m:val="⌊"/>
            <m:endChr m:val="⌋"/>
            <m:ctrlPr>
              <w:rPr>
                <w:rFonts w:ascii="Cambria Math" w:eastAsiaTheme="minorHAnsi" w:hAnsi="Cambria Math"/>
                <w:i/>
                <w:sz w:val="22"/>
                <w:lang w:eastAsia="en-US"/>
              </w:rPr>
            </m:ctrlPr>
          </m:dPr>
          <m:e>
            <m:f>
              <m:fPr>
                <m:type m:val="lin"/>
                <m:ctrlPr>
                  <w:rPr>
                    <w:rFonts w:ascii="Cambria Math" w:eastAsiaTheme="minorHAnsi" w:hAnsi="Cambria Math"/>
                    <w:i/>
                    <w:sz w:val="22"/>
                    <w:lang w:eastAsia="en-US"/>
                  </w:rPr>
                </m:ctrlPr>
              </m:fPr>
              <m:num>
                <m:sSub>
                  <m:sSubPr>
                    <m:ctrlPr>
                      <w:rPr>
                        <w:rFonts w:ascii="Cambria Math" w:eastAsiaTheme="minorHAnsi" w:hAnsi="Cambria Math"/>
                        <w:i/>
                        <w:sz w:val="22"/>
                        <w:lang w:eastAsia="en-US"/>
                      </w:rPr>
                    </m:ctrlPr>
                  </m:sSubPr>
                  <m:e>
                    <m:r>
                      <w:rPr>
                        <w:rFonts w:ascii="Cambria Math" w:eastAsiaTheme="minorHAnsi" w:hAnsi="Cambria Math"/>
                        <w:sz w:val="22"/>
                        <w:lang w:eastAsia="en-US"/>
                      </w:rPr>
                      <m:t>r</m:t>
                    </m:r>
                  </m:e>
                  <m:sub>
                    <m:r>
                      <m:rPr>
                        <m:nor/>
                      </m:rPr>
                      <w:rPr>
                        <w:rFonts w:ascii="Times New Roman" w:eastAsiaTheme="minorHAnsi" w:hAnsi="Times New Roman"/>
                        <w:sz w:val="22"/>
                        <w:lang w:eastAsia="en-US"/>
                      </w:rPr>
                      <m:t>PUCCH</m:t>
                    </m:r>
                    <m:ctrlPr>
                      <w:rPr>
                        <w:rFonts w:ascii="Cambria Math" w:eastAsiaTheme="minorHAnsi" w:hAnsi="Cambria Math"/>
                        <w:sz w:val="22"/>
                        <w:lang w:eastAsia="en-US"/>
                      </w:rPr>
                    </m:ctrlPr>
                  </m:sub>
                </m:sSub>
              </m:num>
              <m:den>
                <m:sSub>
                  <m:sSubPr>
                    <m:ctrlPr>
                      <w:rPr>
                        <w:rFonts w:ascii="Cambria Math" w:eastAsiaTheme="minorHAnsi" w:hAnsi="Cambria Math"/>
                        <w:i/>
                        <w:sz w:val="22"/>
                        <w:lang w:eastAsia="en-US"/>
                      </w:rPr>
                    </m:ctrlPr>
                  </m:sSubPr>
                  <m:e>
                    <m:r>
                      <w:rPr>
                        <w:rFonts w:ascii="Cambria Math" w:eastAsiaTheme="minorHAnsi" w:hAnsi="Cambria Math"/>
                        <w:sz w:val="22"/>
                        <w:lang w:eastAsia="en-US"/>
                      </w:rPr>
                      <m:t>N</m:t>
                    </m:r>
                  </m:e>
                  <m:sub>
                    <m:r>
                      <m:rPr>
                        <m:sty m:val="p"/>
                      </m:rPr>
                      <w:rPr>
                        <w:rFonts w:ascii="Cambria Math" w:eastAsiaTheme="minorHAnsi" w:hAnsi="Cambria Math"/>
                        <w:sz w:val="22"/>
                        <w:lang w:eastAsia="en-US"/>
                      </w:rPr>
                      <m:t>CS</m:t>
                    </m:r>
                  </m:sub>
                </m:sSub>
              </m:den>
            </m:f>
          </m:e>
        </m:d>
      </m:oMath>
      <w:r w:rsidRPr="000B611A">
        <w:rPr>
          <w:rFonts w:ascii="Times New Roman" w:eastAsiaTheme="minorHAnsi" w:hAnsi="Times New Roman"/>
          <w:sz w:val="22"/>
        </w:rPr>
        <w:t xml:space="preserve">, where </w:t>
      </w:r>
      <m:oMath>
        <m:sSub>
          <m:sSubPr>
            <m:ctrlPr>
              <w:rPr>
                <w:rFonts w:ascii="Cambria Math" w:eastAsiaTheme="minorHAnsi" w:hAnsi="Cambria Math"/>
                <w:i/>
                <w:sz w:val="22"/>
                <w:lang w:eastAsia="en-US"/>
              </w:rPr>
            </m:ctrlPr>
          </m:sSubPr>
          <m:e>
            <m:r>
              <w:rPr>
                <w:rFonts w:ascii="Cambria Math" w:eastAsiaTheme="minorHAnsi" w:hAnsi="Cambria Math"/>
                <w:sz w:val="22"/>
                <w:lang w:eastAsia="en-US"/>
              </w:rPr>
              <m:t>N</m:t>
            </m:r>
          </m:e>
          <m:sub>
            <m:r>
              <m:rPr>
                <m:sty m:val="p"/>
              </m:rPr>
              <w:rPr>
                <w:rFonts w:ascii="Cambria Math" w:eastAsiaTheme="minorHAnsi" w:hAnsi="Cambria Math"/>
                <w:sz w:val="22"/>
                <w:lang w:eastAsia="en-US"/>
              </w:rPr>
              <m:t>CS</m:t>
            </m:r>
          </m:sub>
        </m:sSub>
      </m:oMath>
      <w:r w:rsidRPr="000B611A">
        <w:rPr>
          <w:rFonts w:ascii="Times New Roman" w:eastAsiaTheme="minorHAnsi" w:hAnsi="Times New Roman"/>
          <w:sz w:val="22"/>
        </w:rPr>
        <w:t xml:space="preserve"> is the total number of initial cyclic shift indexes in the set of initial cyclic shift indexes</w:t>
      </w:r>
    </w:p>
    <w:p w14:paraId="784BFCEE" w14:textId="77777777" w:rsidR="000B611A" w:rsidRPr="000B611A" w:rsidRDefault="000B611A" w:rsidP="000B611A">
      <w:pPr>
        <w:pStyle w:val="ad"/>
        <w:numPr>
          <w:ilvl w:val="1"/>
          <w:numId w:val="53"/>
        </w:numPr>
        <w:tabs>
          <w:tab w:val="left" w:pos="3364"/>
        </w:tabs>
        <w:wordWrap/>
        <w:spacing w:after="180" w:line="240" w:lineRule="auto"/>
        <w:ind w:leftChars="0"/>
        <w:rPr>
          <w:rFonts w:ascii="Times New Roman" w:eastAsiaTheme="minorHAnsi" w:hAnsi="Times New Roman"/>
          <w:sz w:val="22"/>
        </w:rPr>
      </w:pPr>
      <w:r w:rsidRPr="000B611A">
        <w:rPr>
          <w:rFonts w:ascii="Times New Roman" w:eastAsiaTheme="minorHAnsi" w:hAnsi="Times New Roman"/>
          <w:sz w:val="22"/>
          <w:lang w:eastAsia="en-US"/>
        </w:rPr>
        <w:lastRenderedPageBreak/>
        <w:t xml:space="preserve">the UE determines the initial cyclic shift index in the set of initial cyclic shift indexes as </w:t>
      </w:r>
      <m:oMath>
        <m:sSub>
          <m:sSubPr>
            <m:ctrlPr>
              <w:rPr>
                <w:rFonts w:ascii="Cambria Math" w:eastAsiaTheme="minorHAnsi" w:hAnsi="Cambria Math"/>
                <w:i/>
                <w:sz w:val="22"/>
                <w:lang w:eastAsia="en-US"/>
              </w:rPr>
            </m:ctrlPr>
          </m:sSubPr>
          <m:e>
            <m:r>
              <w:rPr>
                <w:rFonts w:ascii="Cambria Math" w:eastAsiaTheme="minorHAnsi" w:hAnsi="Cambria Math"/>
                <w:sz w:val="22"/>
                <w:lang w:eastAsia="en-US"/>
              </w:rPr>
              <m:t>r</m:t>
            </m:r>
          </m:e>
          <m:sub>
            <m:r>
              <m:rPr>
                <m:nor/>
              </m:rPr>
              <w:rPr>
                <w:rFonts w:ascii="Times New Roman" w:eastAsiaTheme="minorHAnsi" w:hAnsi="Times New Roman"/>
                <w:sz w:val="22"/>
                <w:lang w:eastAsia="en-US"/>
              </w:rPr>
              <m:t>PUCCH</m:t>
            </m:r>
            <m:ctrlPr>
              <w:rPr>
                <w:rFonts w:ascii="Cambria Math" w:eastAsiaTheme="minorHAnsi" w:hAnsi="Cambria Math"/>
                <w:sz w:val="22"/>
                <w:lang w:eastAsia="en-US"/>
              </w:rPr>
            </m:ctrlPr>
          </m:sub>
        </m:sSub>
        <m:r>
          <m:rPr>
            <m:nor/>
          </m:rPr>
          <w:rPr>
            <w:rFonts w:ascii="Times New Roman" w:eastAsiaTheme="minorHAnsi" w:hAnsi="Times New Roman"/>
            <w:sz w:val="22"/>
            <w:lang w:eastAsia="en-US"/>
          </w:rPr>
          <m:t>mod</m:t>
        </m:r>
        <m:sSub>
          <m:sSubPr>
            <m:ctrlPr>
              <w:rPr>
                <w:rFonts w:ascii="Cambria Math" w:eastAsiaTheme="minorHAnsi" w:hAnsi="Cambria Math"/>
                <w:i/>
                <w:sz w:val="22"/>
                <w:lang w:eastAsia="en-US"/>
              </w:rPr>
            </m:ctrlPr>
          </m:sSubPr>
          <m:e>
            <m:r>
              <w:rPr>
                <w:rFonts w:ascii="Cambria Math" w:eastAsiaTheme="minorHAnsi" w:hAnsi="Cambria Math"/>
                <w:sz w:val="22"/>
                <w:lang w:eastAsia="en-US"/>
              </w:rPr>
              <m:t>N</m:t>
            </m:r>
          </m:e>
          <m:sub>
            <m:r>
              <m:rPr>
                <m:sty m:val="p"/>
              </m:rPr>
              <w:rPr>
                <w:rFonts w:ascii="Cambria Math" w:eastAsiaTheme="minorHAnsi" w:hAnsi="Cambria Math"/>
                <w:sz w:val="22"/>
                <w:lang w:eastAsia="en-US"/>
              </w:rPr>
              <m:t>CS</m:t>
            </m:r>
          </m:sub>
        </m:sSub>
      </m:oMath>
    </w:p>
    <w:p w14:paraId="7E94324B" w14:textId="77777777" w:rsidR="00EA3A51" w:rsidRDefault="00EA3A51">
      <w:pPr>
        <w:spacing w:before="120" w:line="240" w:lineRule="auto"/>
        <w:ind w:leftChars="6" w:left="12" w:firstLine="0"/>
        <w:rPr>
          <w:rFonts w:eastAsia="맑은 고딕"/>
          <w:sz w:val="22"/>
          <w:szCs w:val="22"/>
          <w:lang w:val="x-none" w:eastAsia="ko-KR"/>
        </w:rPr>
      </w:pPr>
    </w:p>
    <w:p w14:paraId="68BCDA59" w14:textId="6D003B91" w:rsidR="00A65227" w:rsidRDefault="00A65227" w:rsidP="00A65227">
      <w:pPr>
        <w:spacing w:before="120" w:line="240" w:lineRule="auto"/>
        <w:ind w:leftChars="6" w:left="1134" w:hangingChars="510" w:hanging="1122"/>
        <w:rPr>
          <w:rFonts w:eastAsia="맑은 고딕"/>
          <w:b/>
          <w:i/>
          <w:kern w:val="2"/>
          <w:sz w:val="22"/>
          <w:szCs w:val="22"/>
          <w:lang w:val="en-US" w:eastAsia="ko-KR"/>
        </w:rPr>
      </w:pPr>
      <w:r w:rsidRPr="007F302F">
        <w:rPr>
          <w:rFonts w:eastAsia="맑은 고딕"/>
          <w:b/>
          <w:i/>
          <w:kern w:val="2"/>
          <w:sz w:val="22"/>
          <w:szCs w:val="22"/>
          <w:lang w:val="en-US" w:eastAsia="ko-KR"/>
        </w:rPr>
        <w:t xml:space="preserve">Proposal </w:t>
      </w:r>
      <w:r>
        <w:rPr>
          <w:rFonts w:eastAsia="맑은 고딕"/>
          <w:b/>
          <w:i/>
          <w:kern w:val="2"/>
          <w:sz w:val="22"/>
          <w:szCs w:val="22"/>
          <w:lang w:val="en-US" w:eastAsia="ko-KR"/>
        </w:rPr>
        <w:t>9</w:t>
      </w:r>
      <w:r w:rsidRPr="007F302F">
        <w:rPr>
          <w:rFonts w:eastAsia="맑은 고딕"/>
          <w:b/>
          <w:i/>
          <w:kern w:val="2"/>
          <w:sz w:val="22"/>
          <w:szCs w:val="22"/>
          <w:lang w:val="en-US" w:eastAsia="ko-KR"/>
        </w:rPr>
        <w:t xml:space="preserve">: </w:t>
      </w:r>
      <w:r w:rsidR="000C33FD">
        <w:rPr>
          <w:rFonts w:eastAsia="맑은 고딕"/>
          <w:b/>
          <w:i/>
          <w:kern w:val="2"/>
          <w:sz w:val="22"/>
          <w:szCs w:val="22"/>
          <w:lang w:val="en-US" w:eastAsia="ko-KR"/>
        </w:rPr>
        <w:t>For the case</w:t>
      </w:r>
      <w:r>
        <w:rPr>
          <w:rFonts w:eastAsia="맑은 고딕"/>
          <w:b/>
          <w:i/>
          <w:kern w:val="2"/>
          <w:sz w:val="22"/>
          <w:szCs w:val="22"/>
          <w:lang w:val="en-US" w:eastAsia="ko-KR"/>
        </w:rPr>
        <w:t xml:space="preserve"> where</w:t>
      </w:r>
      <w:r w:rsidRPr="00A65227">
        <w:t xml:space="preserve"> </w:t>
      </w:r>
      <w:r w:rsidRPr="00A65227">
        <w:rPr>
          <w:rFonts w:eastAsia="맑은 고딕"/>
          <w:b/>
          <w:i/>
          <w:kern w:val="2"/>
          <w:sz w:val="22"/>
          <w:szCs w:val="22"/>
          <w:lang w:val="en-US" w:eastAsia="ko-KR"/>
        </w:rPr>
        <w:t>the separate initial UL BWP for RedCap is configured at the upper edge of the initial UL BWP for non-RedCap</w:t>
      </w:r>
      <w:r>
        <w:rPr>
          <w:rFonts w:eastAsia="맑은 고딕"/>
          <w:b/>
          <w:i/>
          <w:kern w:val="2"/>
          <w:sz w:val="22"/>
          <w:szCs w:val="22"/>
          <w:lang w:val="en-US" w:eastAsia="ko-KR"/>
        </w:rPr>
        <w:t xml:space="preserve">, down-select b/w </w:t>
      </w:r>
      <w:r w:rsidR="000C33FD">
        <w:rPr>
          <w:rFonts w:eastAsia="맑은 고딕"/>
          <w:b/>
          <w:i/>
          <w:kern w:val="2"/>
          <w:sz w:val="22"/>
          <w:szCs w:val="22"/>
          <w:lang w:val="en-US" w:eastAsia="ko-KR"/>
        </w:rPr>
        <w:t>Alt.B1 and Alt.B2</w:t>
      </w:r>
      <w:r w:rsidR="000C33FD" w:rsidRPr="000C33FD">
        <w:rPr>
          <w:rFonts w:eastAsia="맑은 고딕"/>
          <w:b/>
          <w:i/>
          <w:kern w:val="2"/>
          <w:sz w:val="22"/>
          <w:szCs w:val="22"/>
          <w:lang w:val="en-US" w:eastAsia="ko-KR"/>
        </w:rPr>
        <w:t xml:space="preserve"> </w:t>
      </w:r>
      <w:r w:rsidR="000C33FD">
        <w:rPr>
          <w:rFonts w:eastAsia="맑은 고딕"/>
          <w:b/>
          <w:i/>
          <w:kern w:val="2"/>
          <w:sz w:val="22"/>
          <w:szCs w:val="22"/>
          <w:lang w:val="en-US" w:eastAsia="ko-KR"/>
        </w:rPr>
        <w:t xml:space="preserve">proposed in Clause 2.4 for determining </w:t>
      </w:r>
      <w:r w:rsidR="000C33FD" w:rsidRPr="002D7A9A">
        <w:rPr>
          <w:rFonts w:eastAsia="맑은 고딕"/>
          <w:b/>
          <w:i/>
          <w:kern w:val="2"/>
          <w:sz w:val="22"/>
          <w:szCs w:val="22"/>
          <w:lang w:val="en-US" w:eastAsia="ko-KR"/>
        </w:rPr>
        <w:t>the PRB index of the PUCCH transmission</w:t>
      </w:r>
      <w:r>
        <w:rPr>
          <w:rFonts w:eastAsia="맑은 고딕"/>
          <w:b/>
          <w:i/>
          <w:kern w:val="2"/>
          <w:sz w:val="22"/>
          <w:szCs w:val="22"/>
          <w:lang w:val="en-US" w:eastAsia="ko-KR"/>
        </w:rPr>
        <w:t xml:space="preserve"> if enhancement on common PUCCH transmission is deemed necessary.</w:t>
      </w:r>
    </w:p>
    <w:p w14:paraId="57BC2AA5" w14:textId="77777777" w:rsidR="00A65227" w:rsidRDefault="00A65227">
      <w:pPr>
        <w:spacing w:before="120" w:line="240" w:lineRule="auto"/>
        <w:ind w:leftChars="6" w:left="12" w:firstLine="0"/>
        <w:rPr>
          <w:rFonts w:eastAsia="맑은 고딕"/>
          <w:sz w:val="22"/>
          <w:szCs w:val="22"/>
          <w:lang w:val="x-none" w:eastAsia="ko-KR"/>
        </w:rPr>
      </w:pPr>
    </w:p>
    <w:p w14:paraId="7DEEF01B" w14:textId="31FD642A" w:rsidR="00D27D9F" w:rsidRPr="000B611A" w:rsidRDefault="00D27D9F">
      <w:pPr>
        <w:spacing w:before="120" w:line="240" w:lineRule="auto"/>
        <w:ind w:leftChars="6" w:left="12" w:firstLine="0"/>
        <w:rPr>
          <w:rFonts w:eastAsia="맑은 고딕"/>
          <w:sz w:val="22"/>
          <w:szCs w:val="22"/>
          <w:lang w:val="x-none" w:eastAsia="ko-KR"/>
        </w:rPr>
      </w:pPr>
      <w:r>
        <w:rPr>
          <w:rFonts w:eastAsia="맑은 고딕" w:hint="eastAsia"/>
          <w:sz w:val="22"/>
          <w:szCs w:val="22"/>
          <w:lang w:val="x-none" w:eastAsia="ko-KR"/>
        </w:rPr>
        <w:t xml:space="preserve">The newly introduced parameters such as </w:t>
      </w:r>
      <w:r>
        <w:rPr>
          <w:rFonts w:eastAsia="맑은 고딕"/>
          <w:sz w:val="22"/>
          <w:szCs w:val="22"/>
          <w:lang w:val="x-none" w:eastAsia="ko-KR"/>
        </w:rPr>
        <w:t xml:space="preserve">[additional] PRB offset for RedCap and a flag to indicate </w:t>
      </w:r>
      <w:r>
        <w:rPr>
          <w:rFonts w:eastAsia="맑은 고딕"/>
          <w:kern w:val="2"/>
          <w:sz w:val="22"/>
          <w:szCs w:val="22"/>
          <w:lang w:val="x-none" w:eastAsia="ko-KR"/>
        </w:rPr>
        <w:t>the edge/side on which the PRB of PUCCH transmission is mapped</w:t>
      </w:r>
      <w:r w:rsidR="00374C67">
        <w:rPr>
          <w:rFonts w:eastAsia="맑은 고딕"/>
          <w:kern w:val="2"/>
          <w:sz w:val="22"/>
          <w:szCs w:val="22"/>
          <w:lang w:val="x-none" w:eastAsia="ko-KR"/>
        </w:rPr>
        <w:t xml:space="preserve"> are configured via system information (e.g., SIB1).</w:t>
      </w:r>
      <w:bookmarkStart w:id="7" w:name="_GoBack"/>
      <w:bookmarkEnd w:id="7"/>
    </w:p>
    <w:p w14:paraId="287F51A3" w14:textId="60F56A74" w:rsidR="00CC2C5D" w:rsidRDefault="007F302F" w:rsidP="002D4135">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ab/>
        <w:t xml:space="preserve">Potential remaining issues on the PUCCH transmission during initial access would be whether to support the time-domain OCC for user multiplexing in the separate initial UL BWP for RedCap UEs. Given the limited time for discussion on this relatively new issue, </w:t>
      </w:r>
      <w:r w:rsidR="00FB2E39">
        <w:rPr>
          <w:rFonts w:eastAsia="맑은 고딕"/>
          <w:kern w:val="2"/>
          <w:sz w:val="22"/>
          <w:szCs w:val="22"/>
          <w:lang w:val="en-US" w:eastAsia="ko-KR"/>
        </w:rPr>
        <w:t xml:space="preserve">this topic can be left for PUCCH enhancement in general or deferred to a later release. Another issue is to enable the per-hop sequence (group) hopping for PUCCH for interference randomization </w:t>
      </w:r>
      <w:r w:rsidR="00E85A0B">
        <w:rPr>
          <w:rFonts w:eastAsia="맑은 고딕"/>
          <w:kern w:val="2"/>
          <w:sz w:val="22"/>
          <w:szCs w:val="22"/>
          <w:lang w:val="en-US" w:eastAsia="ko-KR"/>
        </w:rPr>
        <w:t xml:space="preserve">even </w:t>
      </w:r>
      <w:r w:rsidR="00FB2E39">
        <w:rPr>
          <w:rFonts w:eastAsia="맑은 고딕"/>
          <w:kern w:val="2"/>
          <w:sz w:val="22"/>
          <w:szCs w:val="22"/>
          <w:lang w:val="en-US" w:eastAsia="ko-KR"/>
        </w:rPr>
        <w:t xml:space="preserve">when the intra-slot PUCCH frequency hopping is disabled in the separate initial UL BWP for RedCap UEs. We tend to think this is kind of an optimization issue and therefore should be okay to be addressed later if there is a consensus on the enhancement in that direction. </w:t>
      </w:r>
      <w:r w:rsidR="0003217F">
        <w:rPr>
          <w:rFonts w:eastAsia="맑은 고딕"/>
          <w:kern w:val="2"/>
          <w:sz w:val="22"/>
          <w:szCs w:val="22"/>
          <w:lang w:val="en-US" w:eastAsia="ko-KR"/>
        </w:rPr>
        <w:t>The simplest solution would be separately enable/disable via SIB1 the intra-slot frequency hopping and the PUCCH sequence (group) if supported. The same solution can apply to the time-domain OCC if supported.</w:t>
      </w:r>
    </w:p>
    <w:p w14:paraId="6EBF1BE0" w14:textId="77777777" w:rsidR="00D74DC6" w:rsidRPr="00E85A0B" w:rsidRDefault="00D74DC6" w:rsidP="002D4135">
      <w:pPr>
        <w:spacing w:before="120" w:line="240" w:lineRule="auto"/>
        <w:ind w:leftChars="6" w:left="12" w:firstLine="0"/>
        <w:rPr>
          <w:rFonts w:eastAsia="맑은 고딕"/>
          <w:kern w:val="2"/>
          <w:sz w:val="22"/>
          <w:szCs w:val="22"/>
          <w:lang w:val="en-US" w:eastAsia="ko-KR"/>
        </w:rPr>
      </w:pPr>
    </w:p>
    <w:p w14:paraId="79224F06" w14:textId="77777777" w:rsidR="00FA08CD" w:rsidRPr="00A8232D" w:rsidRDefault="00FA08CD" w:rsidP="00F25731">
      <w:pPr>
        <w:pStyle w:val="1"/>
        <w:numPr>
          <w:ilvl w:val="0"/>
          <w:numId w:val="35"/>
        </w:numPr>
        <w:spacing w:before="480"/>
        <w:ind w:left="425"/>
        <w:rPr>
          <w:rFonts w:eastAsia="바탕"/>
          <w:b/>
          <w:lang w:eastAsia="ko-KR"/>
        </w:rPr>
      </w:pPr>
      <w:r>
        <w:rPr>
          <w:rFonts w:eastAsia="바탕" w:hint="eastAsia"/>
          <w:b/>
          <w:lang w:eastAsia="ko-KR"/>
        </w:rPr>
        <w:t>Conclusion</w:t>
      </w:r>
    </w:p>
    <w:p w14:paraId="22EAA901" w14:textId="3FC27C61"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763D1D">
        <w:rPr>
          <w:rFonts w:eastAsia="맑은 고딕"/>
          <w:kern w:val="2"/>
          <w:sz w:val="22"/>
          <w:szCs w:val="22"/>
          <w:lang w:val="en-US" w:eastAsia="ko-KR"/>
        </w:rPr>
        <w:t xml:space="preserve">the </w:t>
      </w:r>
      <w:r w:rsidR="0041534E">
        <w:rPr>
          <w:rFonts w:eastAsia="맑은 고딕"/>
          <w:kern w:val="2"/>
          <w:sz w:val="22"/>
          <w:szCs w:val="22"/>
          <w:lang w:val="en-US" w:eastAsia="ko-KR"/>
        </w:rPr>
        <w:t>remaining open issues</w:t>
      </w:r>
      <w:r w:rsidR="00763D1D" w:rsidRPr="00763D1D">
        <w:rPr>
          <w:rFonts w:eastAsia="맑은 고딕"/>
          <w:kern w:val="2"/>
          <w:sz w:val="22"/>
          <w:szCs w:val="22"/>
          <w:lang w:val="en-US" w:eastAsia="ko-KR"/>
        </w:rPr>
        <w:t xml:space="preserve"> related to the reduced maximum UE bandwidth of RedCap</w:t>
      </w:r>
      <w:r w:rsidRPr="00FA08CD">
        <w:rPr>
          <w:rFonts w:eastAsia="맑은 고딕"/>
          <w:kern w:val="2"/>
          <w:sz w:val="22"/>
          <w:szCs w:val="22"/>
          <w:lang w:eastAsia="ko-KR"/>
        </w:rPr>
        <w:t>.</w:t>
      </w:r>
    </w:p>
    <w:p w14:paraId="0D078282" w14:textId="77777777" w:rsidR="0041534E" w:rsidRPr="00D33C30" w:rsidRDefault="0041534E" w:rsidP="0041534E">
      <w:pPr>
        <w:spacing w:before="120" w:line="240" w:lineRule="auto"/>
        <w:ind w:leftChars="6" w:left="12" w:firstLine="0"/>
        <w:rPr>
          <w:rFonts w:eastAsia="맑은 고딕"/>
          <w:kern w:val="2"/>
          <w:sz w:val="22"/>
          <w:szCs w:val="22"/>
          <w:lang w:val="x-none"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B750FC">
        <w:rPr>
          <w:rFonts w:eastAsia="맑은 고딕"/>
          <w:b/>
          <w:i/>
          <w:kern w:val="2"/>
          <w:sz w:val="22"/>
          <w:szCs w:val="22"/>
          <w:lang w:val="en-US" w:eastAsia="ko-KR"/>
        </w:rPr>
        <w:t>Allow the combination of BWP#0 configuration option 1 and separate initial DL BWP</w:t>
      </w:r>
      <w:r>
        <w:rPr>
          <w:rFonts w:eastAsia="맑은 고딕"/>
          <w:b/>
          <w:i/>
          <w:kern w:val="2"/>
          <w:sz w:val="22"/>
          <w:szCs w:val="22"/>
          <w:lang w:val="en-US" w:eastAsia="ko-KR"/>
        </w:rPr>
        <w:t xml:space="preserve"> for RedCap.</w:t>
      </w:r>
    </w:p>
    <w:p w14:paraId="7E717936" w14:textId="77777777" w:rsidR="0041534E" w:rsidRPr="00FD72E7" w:rsidRDefault="0041534E" w:rsidP="0041534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I</w:t>
      </w:r>
      <w:r w:rsidRPr="008A4B39">
        <w:rPr>
          <w:rFonts w:eastAsia="맑은 고딕"/>
          <w:b/>
          <w:i/>
          <w:kern w:val="2"/>
          <w:sz w:val="22"/>
          <w:szCs w:val="22"/>
          <w:lang w:val="en-US" w:eastAsia="ko-KR"/>
        </w:rPr>
        <w:t xml:space="preserve">f </w:t>
      </w:r>
      <w:r>
        <w:rPr>
          <w:rFonts w:eastAsia="맑은 고딕"/>
          <w:b/>
          <w:i/>
          <w:kern w:val="2"/>
          <w:sz w:val="22"/>
          <w:szCs w:val="22"/>
          <w:lang w:val="en-US" w:eastAsia="ko-KR"/>
        </w:rPr>
        <w:t>the</w:t>
      </w:r>
      <w:r w:rsidRPr="008A4B39">
        <w:rPr>
          <w:rFonts w:eastAsia="맑은 고딕"/>
          <w:b/>
          <w:i/>
          <w:kern w:val="2"/>
          <w:sz w:val="22"/>
          <w:szCs w:val="22"/>
          <w:lang w:val="en-US" w:eastAsia="ko-KR"/>
        </w:rPr>
        <w:t xml:space="preserve"> separate initial DL BWP for RedCap UEs is not configured when </w:t>
      </w:r>
      <w:r>
        <w:rPr>
          <w:rFonts w:eastAsia="맑은 고딕"/>
          <w:b/>
          <w:i/>
          <w:kern w:val="2"/>
          <w:sz w:val="22"/>
          <w:szCs w:val="22"/>
          <w:lang w:val="en-US" w:eastAsia="ko-KR"/>
        </w:rPr>
        <w:t>the</w:t>
      </w:r>
      <w:r w:rsidRPr="008A4B39">
        <w:rPr>
          <w:rFonts w:eastAsia="맑은 고딕"/>
          <w:b/>
          <w:i/>
          <w:kern w:val="2"/>
          <w:sz w:val="22"/>
          <w:szCs w:val="22"/>
          <w:lang w:val="en-US" w:eastAsia="ko-KR"/>
        </w:rPr>
        <w:t xml:space="preserve"> initial DL BWP for non-RedCap UEs is larger than max RedCap UE bandwidth, RedCap UE</w:t>
      </w:r>
      <w:r>
        <w:rPr>
          <w:rFonts w:eastAsia="맑은 고딕"/>
          <w:b/>
          <w:i/>
          <w:kern w:val="2"/>
          <w:sz w:val="22"/>
          <w:szCs w:val="22"/>
          <w:lang w:val="en-US" w:eastAsia="ko-KR"/>
        </w:rPr>
        <w:t>s</w:t>
      </w:r>
      <w:r w:rsidRPr="008A4B39">
        <w:rPr>
          <w:rFonts w:eastAsia="맑은 고딕"/>
          <w:b/>
          <w:i/>
          <w:kern w:val="2"/>
          <w:sz w:val="22"/>
          <w:szCs w:val="22"/>
          <w:lang w:val="en-US" w:eastAsia="ko-KR"/>
        </w:rPr>
        <w:t xml:space="preserve"> may assume the MIB-configured CORESET#0 bandwidth as the initial DL BWP</w:t>
      </w:r>
    </w:p>
    <w:p w14:paraId="624410A4" w14:textId="77777777" w:rsidR="0041534E" w:rsidRPr="00FD72E7" w:rsidRDefault="0041534E" w:rsidP="0041534E">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8A4B39">
        <w:rPr>
          <w:rFonts w:ascii="Times New Roman" w:eastAsia="맑은 고딕" w:hAnsi="Times New Roman"/>
          <w:b/>
          <w:i/>
          <w:kern w:val="2"/>
          <w:sz w:val="22"/>
          <w:szCs w:val="22"/>
          <w:lang w:eastAsia="ko-KR"/>
        </w:rPr>
        <w:t>In this case, same as for the non-RedCap UEs, center frequencies b/w the separate initial UL BWP and the MIB-configured CORESET#0 may or may not be aligned.</w:t>
      </w:r>
    </w:p>
    <w:p w14:paraId="5D747FEC" w14:textId="77777777" w:rsidR="0041534E" w:rsidRPr="00FD72E7" w:rsidRDefault="0041534E" w:rsidP="0041534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lastRenderedPageBreak/>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There is no</w:t>
      </w:r>
      <w:r w:rsidRPr="000B5C2D">
        <w:rPr>
          <w:rFonts w:eastAsia="맑은 고딕"/>
          <w:b/>
          <w:i/>
          <w:kern w:val="2"/>
          <w:sz w:val="22"/>
          <w:szCs w:val="22"/>
          <w:lang w:val="en-US" w:eastAsia="ko-KR"/>
        </w:rPr>
        <w:t xml:space="preserve"> restriction on the center frequencies </w:t>
      </w:r>
      <w:r>
        <w:rPr>
          <w:rFonts w:eastAsia="맑은 고딕"/>
          <w:b/>
          <w:i/>
          <w:kern w:val="2"/>
          <w:sz w:val="22"/>
          <w:szCs w:val="22"/>
          <w:lang w:val="en-US" w:eastAsia="ko-KR"/>
        </w:rPr>
        <w:t xml:space="preserve">of the </w:t>
      </w:r>
      <w:r w:rsidRPr="000B5C2D">
        <w:rPr>
          <w:rFonts w:eastAsia="맑은 고딕"/>
          <w:b/>
          <w:i/>
          <w:kern w:val="2"/>
          <w:sz w:val="22"/>
          <w:szCs w:val="22"/>
          <w:lang w:val="en-US" w:eastAsia="ko-KR"/>
        </w:rPr>
        <w:t xml:space="preserve">initial UL BWP and the MIB-configured CORESET#0 as long as the bandwidth spanned by the initial UL BWP </w:t>
      </w:r>
      <w:r>
        <w:rPr>
          <w:rFonts w:eastAsia="맑은 고딕"/>
          <w:b/>
          <w:i/>
          <w:kern w:val="2"/>
          <w:sz w:val="22"/>
          <w:szCs w:val="22"/>
          <w:lang w:val="en-US" w:eastAsia="ko-KR"/>
        </w:rPr>
        <w:t xml:space="preserve">and the </w:t>
      </w:r>
      <w:r w:rsidRPr="000B5C2D">
        <w:rPr>
          <w:rFonts w:eastAsia="맑은 고딕"/>
          <w:b/>
          <w:i/>
          <w:kern w:val="2"/>
          <w:sz w:val="22"/>
          <w:szCs w:val="22"/>
          <w:lang w:val="en-US" w:eastAsia="ko-KR"/>
        </w:rPr>
        <w:t>MIB-configured CORESET#0 together does not exceed the max RedCap UE bandwidth</w:t>
      </w:r>
    </w:p>
    <w:p w14:paraId="25EBB672" w14:textId="77777777" w:rsidR="0041534E" w:rsidRPr="00E85A0B" w:rsidRDefault="0041534E" w:rsidP="0041534E">
      <w:pPr>
        <w:spacing w:before="120" w:line="240" w:lineRule="auto"/>
        <w:ind w:leftChars="6" w:left="1134" w:hangingChars="510" w:hanging="1122"/>
        <w:rPr>
          <w:rFonts w:eastAsia="맑은 고딕"/>
          <w:b/>
          <w:i/>
          <w:kern w:val="2"/>
          <w:sz w:val="22"/>
          <w:szCs w:val="22"/>
          <w:lang w:val="en-US" w:eastAsia="ko-KR"/>
        </w:rPr>
      </w:pPr>
      <w:r w:rsidRPr="00E85A0B">
        <w:rPr>
          <w:rFonts w:eastAsia="맑은 고딕"/>
          <w:b/>
          <w:i/>
          <w:kern w:val="2"/>
          <w:sz w:val="22"/>
          <w:szCs w:val="22"/>
          <w:lang w:val="en-US" w:eastAsia="ko-KR"/>
        </w:rPr>
        <w:t>Proposal</w:t>
      </w:r>
      <w:r>
        <w:rPr>
          <w:rFonts w:eastAsia="맑은 고딕"/>
          <w:b/>
          <w:i/>
          <w:kern w:val="2"/>
          <w:sz w:val="22"/>
          <w:szCs w:val="22"/>
          <w:lang w:val="en-US" w:eastAsia="ko-KR"/>
        </w:rPr>
        <w:t xml:space="preserve"> 4: If </w:t>
      </w:r>
      <w:r w:rsidRPr="00E85A0B">
        <w:rPr>
          <w:rFonts w:eastAsia="맑은 고딕"/>
          <w:b/>
          <w:i/>
          <w:kern w:val="2"/>
          <w:sz w:val="22"/>
          <w:szCs w:val="22"/>
          <w:lang w:val="en-US" w:eastAsia="ko-KR"/>
        </w:rPr>
        <w:t>CORESET/CSS for random access is configured in the separate initial DL BWP for RedCap UEs, RedCap UEs use the CORESET/CSS for random access configured in the separate initial DL BWP for RedCap UEs.</w:t>
      </w:r>
    </w:p>
    <w:p w14:paraId="5EC2FC05" w14:textId="77777777" w:rsidR="0041534E" w:rsidRPr="00E85A0B" w:rsidRDefault="0041534E" w:rsidP="0041534E">
      <w:pPr>
        <w:pStyle w:val="ad"/>
        <w:numPr>
          <w:ilvl w:val="1"/>
          <w:numId w:val="42"/>
        </w:numPr>
        <w:spacing w:before="120" w:line="240" w:lineRule="auto"/>
        <w:ind w:leftChars="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I</w:t>
      </w:r>
      <w:r w:rsidRPr="00E85A0B">
        <w:rPr>
          <w:rFonts w:ascii="Times New Roman" w:eastAsia="맑은 고딕" w:hAnsi="Times New Roman"/>
          <w:b/>
          <w:i/>
          <w:kern w:val="2"/>
          <w:sz w:val="22"/>
          <w:szCs w:val="22"/>
          <w:lang w:eastAsia="ko-KR"/>
        </w:rPr>
        <w:t xml:space="preserve">f </w:t>
      </w:r>
      <w:r>
        <w:rPr>
          <w:rFonts w:ascii="Times New Roman" w:eastAsia="맑은 고딕" w:hAnsi="Times New Roman"/>
          <w:b/>
          <w:i/>
          <w:kern w:val="2"/>
          <w:sz w:val="22"/>
          <w:szCs w:val="22"/>
          <w:lang w:eastAsia="ko-KR"/>
        </w:rPr>
        <w:t xml:space="preserve">it is </w:t>
      </w:r>
      <w:r w:rsidRPr="00E85A0B">
        <w:rPr>
          <w:rFonts w:ascii="Times New Roman" w:eastAsia="맑은 고딕" w:hAnsi="Times New Roman"/>
          <w:b/>
          <w:i/>
          <w:kern w:val="2"/>
          <w:sz w:val="22"/>
          <w:szCs w:val="22"/>
          <w:lang w:eastAsia="ko-KR"/>
        </w:rPr>
        <w:t xml:space="preserve">not configured, </w:t>
      </w:r>
      <w:r>
        <w:rPr>
          <w:rFonts w:ascii="Times New Roman" w:eastAsia="맑은 고딕" w:hAnsi="Times New Roman"/>
          <w:b/>
          <w:i/>
          <w:kern w:val="2"/>
          <w:sz w:val="22"/>
          <w:szCs w:val="22"/>
          <w:lang w:eastAsia="ko-KR"/>
        </w:rPr>
        <w:t>RedCap UEs use</w:t>
      </w:r>
      <w:r w:rsidRPr="00E85A0B">
        <w:rPr>
          <w:rFonts w:ascii="Times New Roman" w:eastAsia="맑은 고딕" w:hAnsi="Times New Roman"/>
          <w:b/>
          <w:i/>
          <w:kern w:val="2"/>
          <w:sz w:val="22"/>
          <w:szCs w:val="22"/>
          <w:lang w:eastAsia="ko-KR"/>
        </w:rPr>
        <w:t xml:space="preserve"> the MIB-configured CORESET#0 and SS MO for random access</w:t>
      </w:r>
      <w:r>
        <w:rPr>
          <w:rFonts w:ascii="Times New Roman" w:eastAsia="맑은 고딕" w:hAnsi="Times New Roman"/>
          <w:b/>
          <w:i/>
          <w:kern w:val="2"/>
          <w:sz w:val="22"/>
          <w:szCs w:val="22"/>
          <w:lang w:eastAsia="ko-KR"/>
        </w:rPr>
        <w:t>.</w:t>
      </w:r>
    </w:p>
    <w:p w14:paraId="794B2607" w14:textId="77777777" w:rsidR="0041534E" w:rsidRPr="00E85A0B" w:rsidRDefault="0041534E" w:rsidP="0041534E">
      <w:pPr>
        <w:spacing w:before="120" w:line="240" w:lineRule="auto"/>
        <w:ind w:leftChars="6" w:left="1134" w:hangingChars="510" w:hanging="1122"/>
        <w:rPr>
          <w:rFonts w:eastAsia="맑은 고딕"/>
          <w:b/>
          <w:i/>
          <w:kern w:val="2"/>
          <w:sz w:val="22"/>
          <w:szCs w:val="22"/>
          <w:lang w:val="en-US" w:eastAsia="ko-KR"/>
        </w:rPr>
      </w:pPr>
      <w:r w:rsidRPr="00F7504E">
        <w:rPr>
          <w:rFonts w:eastAsia="맑은 고딕"/>
          <w:b/>
          <w:i/>
          <w:kern w:val="2"/>
          <w:sz w:val="22"/>
          <w:szCs w:val="22"/>
          <w:lang w:val="en-US" w:eastAsia="ko-KR"/>
        </w:rPr>
        <w:t>Proposal</w:t>
      </w:r>
      <w:r>
        <w:rPr>
          <w:rFonts w:eastAsia="맑은 고딕"/>
          <w:b/>
          <w:i/>
          <w:kern w:val="2"/>
          <w:sz w:val="22"/>
          <w:szCs w:val="22"/>
          <w:lang w:val="en-US" w:eastAsia="ko-KR"/>
        </w:rPr>
        <w:t xml:space="preserve"> 5: If </w:t>
      </w:r>
      <w:r w:rsidRPr="00E85A0B">
        <w:rPr>
          <w:rFonts w:eastAsia="맑은 고딕"/>
          <w:b/>
          <w:i/>
          <w:kern w:val="2"/>
          <w:sz w:val="22"/>
          <w:szCs w:val="22"/>
          <w:lang w:val="en-US" w:eastAsia="ko-KR"/>
        </w:rPr>
        <w:t>CORESET/CSS for paging is configured in the separate initial DL BWP for RedCap UEs, RedCap UEs use the CORESET/CSS for paging configured in the separate initial DL BWP for RedCap UEs.</w:t>
      </w:r>
    </w:p>
    <w:p w14:paraId="52FECF0E" w14:textId="77777777" w:rsidR="0041534E" w:rsidRPr="00E85A0B" w:rsidRDefault="0041534E" w:rsidP="0041534E">
      <w:pPr>
        <w:pStyle w:val="ad"/>
        <w:numPr>
          <w:ilvl w:val="1"/>
          <w:numId w:val="42"/>
        </w:numPr>
        <w:spacing w:before="120" w:line="240" w:lineRule="auto"/>
        <w:ind w:leftChars="0"/>
        <w:rPr>
          <w:rFonts w:ascii="Times New Roman" w:eastAsia="맑은 고딕" w:hAnsi="Times New Roman"/>
          <w:b/>
          <w:i/>
          <w:kern w:val="2"/>
          <w:sz w:val="22"/>
          <w:szCs w:val="22"/>
          <w:lang w:eastAsia="ko-KR"/>
        </w:rPr>
      </w:pPr>
      <w:r w:rsidRPr="00E85A0B">
        <w:rPr>
          <w:rFonts w:ascii="Times New Roman" w:eastAsia="맑은 고딕" w:hAnsi="Times New Roman"/>
          <w:b/>
          <w:i/>
          <w:kern w:val="2"/>
          <w:sz w:val="22"/>
          <w:szCs w:val="22"/>
          <w:lang w:eastAsia="ko-KR"/>
        </w:rPr>
        <w:t xml:space="preserve">If </w:t>
      </w:r>
      <w:r>
        <w:rPr>
          <w:rFonts w:ascii="Times New Roman" w:eastAsia="맑은 고딕" w:hAnsi="Times New Roman"/>
          <w:b/>
          <w:i/>
          <w:kern w:val="2"/>
          <w:sz w:val="22"/>
          <w:szCs w:val="22"/>
          <w:lang w:eastAsia="ko-KR"/>
        </w:rPr>
        <w:t xml:space="preserve">it is </w:t>
      </w:r>
      <w:r w:rsidRPr="00E85A0B">
        <w:rPr>
          <w:rFonts w:ascii="Times New Roman" w:eastAsia="맑은 고딕" w:hAnsi="Times New Roman"/>
          <w:b/>
          <w:i/>
          <w:kern w:val="2"/>
          <w:sz w:val="22"/>
          <w:szCs w:val="22"/>
          <w:lang w:eastAsia="ko-KR"/>
        </w:rPr>
        <w:t xml:space="preserve">not configured, </w:t>
      </w:r>
      <w:r>
        <w:rPr>
          <w:rFonts w:ascii="Times New Roman" w:eastAsia="맑은 고딕" w:hAnsi="Times New Roman"/>
          <w:b/>
          <w:i/>
          <w:kern w:val="2"/>
          <w:sz w:val="22"/>
          <w:szCs w:val="22"/>
          <w:lang w:eastAsia="ko-KR"/>
        </w:rPr>
        <w:t>RedCap UEs use</w:t>
      </w:r>
      <w:r w:rsidRPr="00E85A0B">
        <w:rPr>
          <w:rFonts w:ascii="Times New Roman" w:eastAsia="맑은 고딕" w:hAnsi="Times New Roman"/>
          <w:b/>
          <w:i/>
          <w:kern w:val="2"/>
          <w:sz w:val="22"/>
          <w:szCs w:val="22"/>
          <w:lang w:eastAsia="ko-KR"/>
        </w:rPr>
        <w:t xml:space="preserve"> the MIB-configured CORESET#0 and SS MO for paging</w:t>
      </w:r>
    </w:p>
    <w:p w14:paraId="3B3F4397" w14:textId="77777777" w:rsidR="0041534E" w:rsidRPr="00FD72E7" w:rsidRDefault="0041534E" w:rsidP="0041534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w:t>
      </w:r>
      <w:r w:rsidRPr="00FD72E7">
        <w:rPr>
          <w:rFonts w:eastAsia="맑은 고딕"/>
          <w:b/>
          <w:i/>
          <w:kern w:val="2"/>
          <w:sz w:val="22"/>
          <w:szCs w:val="22"/>
          <w:lang w:val="en-US" w:eastAsia="ko-KR"/>
        </w:rPr>
        <w:t>Regarding CORESET#0 and SIB1 in idle/inactive/connected mode for RedCap UEs in FR1,</w:t>
      </w:r>
    </w:p>
    <w:p w14:paraId="0510D046" w14:textId="77777777" w:rsidR="0041534E" w:rsidRPr="00FD72E7" w:rsidRDefault="0041534E" w:rsidP="0041534E">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If a separate initial DL BWP for RedCap UEs is configured, then the UE shall not expect it to contain MIB-configured CORESET#0 or SIB1.</w:t>
      </w:r>
    </w:p>
    <w:p w14:paraId="7112CDCA" w14:textId="77777777" w:rsidR="0041534E" w:rsidRPr="00FD72E7" w:rsidRDefault="0041534E" w:rsidP="0041534E">
      <w:pPr>
        <w:pStyle w:val="ad"/>
        <w:numPr>
          <w:ilvl w:val="1"/>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Note: The network may configure MIB-configured CORESET#0 or SIB1 to be within the separate initial DL BWP.</w:t>
      </w:r>
    </w:p>
    <w:p w14:paraId="796DBFB5" w14:textId="77777777" w:rsidR="0041534E" w:rsidRPr="00FD72E7" w:rsidRDefault="0041534E" w:rsidP="0041534E">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If an RRC-configured DL BWP is configured, then the UE shall not expect it to contain MIB-configured CORESET#0 or SIB1.</w:t>
      </w:r>
    </w:p>
    <w:p w14:paraId="02607061" w14:textId="77777777" w:rsidR="0041534E" w:rsidRPr="00FD72E7" w:rsidRDefault="0041534E" w:rsidP="0041534E">
      <w:pPr>
        <w:pStyle w:val="ad"/>
        <w:numPr>
          <w:ilvl w:val="1"/>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Note: The network may configure MIB-configured CORESET#0 or SIB1 to be within the RRC-configured DL BWP.</w:t>
      </w:r>
    </w:p>
    <w:p w14:paraId="48C3E2D3" w14:textId="77777777" w:rsidR="0041534E" w:rsidRDefault="0041534E" w:rsidP="0041534E">
      <w:pPr>
        <w:pStyle w:val="ad"/>
        <w:numPr>
          <w:ilvl w:val="0"/>
          <w:numId w:val="42"/>
        </w:numPr>
        <w:spacing w:before="120" w:line="240" w:lineRule="auto"/>
        <w:ind w:leftChars="0"/>
        <w:rPr>
          <w:rFonts w:ascii="Times New Roman" w:eastAsia="맑은 고딕" w:hAnsi="Times New Roman"/>
          <w:b/>
          <w:i/>
          <w:kern w:val="2"/>
          <w:sz w:val="22"/>
          <w:szCs w:val="22"/>
          <w:lang w:eastAsia="ko-KR"/>
        </w:rPr>
      </w:pPr>
      <w:r w:rsidRPr="00FD72E7">
        <w:rPr>
          <w:rFonts w:ascii="Times New Roman" w:eastAsia="맑은 고딕" w:hAnsi="Times New Roman"/>
          <w:b/>
          <w:i/>
          <w:kern w:val="2"/>
          <w:sz w:val="22"/>
          <w:szCs w:val="22"/>
          <w:lang w:eastAsia="ko-KR"/>
        </w:rPr>
        <w:t xml:space="preserve">In connected mode, </w:t>
      </w:r>
      <w:r>
        <w:rPr>
          <w:rFonts w:ascii="Times New Roman" w:eastAsia="맑은 고딕" w:hAnsi="Times New Roman"/>
          <w:b/>
          <w:i/>
          <w:kern w:val="2"/>
          <w:sz w:val="22"/>
          <w:szCs w:val="22"/>
          <w:lang w:eastAsia="ko-KR"/>
        </w:rPr>
        <w:t>a RedCap</w:t>
      </w:r>
      <w:r w:rsidRPr="00FD72E7">
        <w:rPr>
          <w:rFonts w:ascii="Times New Roman" w:eastAsia="맑은 고딕" w:hAnsi="Times New Roman"/>
          <w:b/>
          <w:i/>
          <w:kern w:val="2"/>
          <w:sz w:val="22"/>
          <w:szCs w:val="22"/>
          <w:lang w:eastAsia="ko-KR"/>
        </w:rPr>
        <w:t xml:space="preserve"> UE is not required to monitor CORESET#0 for SI update notification.</w:t>
      </w:r>
    </w:p>
    <w:p w14:paraId="1DE18B3A" w14:textId="77777777" w:rsidR="0041534E" w:rsidRPr="00FD72E7" w:rsidRDefault="0041534E" w:rsidP="0041534E">
      <w:pPr>
        <w:pStyle w:val="ad"/>
        <w:numPr>
          <w:ilvl w:val="1"/>
          <w:numId w:val="42"/>
        </w:numPr>
        <w:spacing w:before="120" w:line="240" w:lineRule="auto"/>
        <w:ind w:leftChars="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 xml:space="preserve">Notes: SI update notification can be supported if </w:t>
      </w:r>
      <w:r w:rsidRPr="001C423F">
        <w:rPr>
          <w:rFonts w:ascii="Times New Roman" w:eastAsia="맑은 고딕" w:hAnsi="Times New Roman"/>
          <w:b/>
          <w:i/>
          <w:kern w:val="2"/>
          <w:sz w:val="22"/>
          <w:szCs w:val="22"/>
          <w:lang w:eastAsia="ko-KR"/>
        </w:rPr>
        <w:t>CORESET</w:t>
      </w:r>
      <w:r>
        <w:rPr>
          <w:rFonts w:ascii="Times New Roman" w:eastAsia="맑은 고딕" w:hAnsi="Times New Roman"/>
          <w:b/>
          <w:i/>
          <w:kern w:val="2"/>
          <w:sz w:val="22"/>
          <w:szCs w:val="22"/>
          <w:lang w:eastAsia="ko-KR"/>
        </w:rPr>
        <w:t>s</w:t>
      </w:r>
      <w:r w:rsidRPr="001C423F">
        <w:rPr>
          <w:rFonts w:ascii="Times New Roman" w:eastAsia="맑은 고딕" w:hAnsi="Times New Roman"/>
          <w:b/>
          <w:i/>
          <w:kern w:val="2"/>
          <w:sz w:val="22"/>
          <w:szCs w:val="22"/>
          <w:lang w:eastAsia="ko-KR"/>
        </w:rPr>
        <w:t>/CSS</w:t>
      </w:r>
      <w:r>
        <w:rPr>
          <w:rFonts w:ascii="Times New Roman" w:eastAsia="맑은 고딕" w:hAnsi="Times New Roman"/>
          <w:b/>
          <w:i/>
          <w:kern w:val="2"/>
          <w:sz w:val="22"/>
          <w:szCs w:val="22"/>
          <w:lang w:eastAsia="ko-KR"/>
        </w:rPr>
        <w:t>s</w:t>
      </w:r>
      <w:r w:rsidRPr="001C423F">
        <w:rPr>
          <w:rFonts w:ascii="Times New Roman" w:eastAsia="맑은 고딕" w:hAnsi="Times New Roman"/>
          <w:b/>
          <w:i/>
          <w:kern w:val="2"/>
          <w:sz w:val="22"/>
          <w:szCs w:val="22"/>
          <w:lang w:eastAsia="ko-KR"/>
        </w:rPr>
        <w:t xml:space="preserve"> </w:t>
      </w:r>
      <w:r>
        <w:rPr>
          <w:rFonts w:ascii="Times New Roman" w:eastAsia="맑은 고딕" w:hAnsi="Times New Roman"/>
          <w:b/>
          <w:i/>
          <w:kern w:val="2"/>
          <w:sz w:val="22"/>
          <w:szCs w:val="22"/>
          <w:lang w:eastAsia="ko-KR"/>
        </w:rPr>
        <w:t>for paging and system information acquisition are configured in the separate initial DL BWP for RedCap UEs. The u</w:t>
      </w:r>
      <w:r w:rsidRPr="00D364CB">
        <w:rPr>
          <w:rFonts w:ascii="Times New Roman" w:eastAsia="맑은 고딕" w:hAnsi="Times New Roman"/>
          <w:b/>
          <w:i/>
          <w:kern w:val="2"/>
          <w:sz w:val="22"/>
          <w:szCs w:val="22"/>
          <w:lang w:eastAsia="ko-KR"/>
        </w:rPr>
        <w:t>pdated system information can</w:t>
      </w:r>
      <w:r>
        <w:rPr>
          <w:rFonts w:ascii="Times New Roman" w:eastAsia="맑은 고딕" w:hAnsi="Times New Roman"/>
          <w:b/>
          <w:i/>
          <w:kern w:val="2"/>
          <w:sz w:val="22"/>
          <w:szCs w:val="22"/>
          <w:lang w:eastAsia="ko-KR"/>
        </w:rPr>
        <w:t xml:space="preserve"> also</w:t>
      </w:r>
      <w:r w:rsidRPr="00D364CB">
        <w:rPr>
          <w:rFonts w:ascii="Times New Roman" w:eastAsia="맑은 고딕" w:hAnsi="Times New Roman"/>
          <w:b/>
          <w:i/>
          <w:kern w:val="2"/>
          <w:sz w:val="22"/>
          <w:szCs w:val="22"/>
          <w:lang w:eastAsia="ko-KR"/>
        </w:rPr>
        <w:t xml:space="preserve"> be </w:t>
      </w:r>
      <w:r>
        <w:rPr>
          <w:rFonts w:ascii="Times New Roman" w:eastAsia="맑은 고딕" w:hAnsi="Times New Roman"/>
          <w:b/>
          <w:i/>
          <w:kern w:val="2"/>
          <w:sz w:val="22"/>
          <w:szCs w:val="22"/>
          <w:lang w:eastAsia="ko-KR"/>
        </w:rPr>
        <w:t>provided</w:t>
      </w:r>
      <w:r w:rsidRPr="00D364CB">
        <w:rPr>
          <w:rFonts w:ascii="Times New Roman" w:eastAsia="맑은 고딕" w:hAnsi="Times New Roman"/>
          <w:b/>
          <w:i/>
          <w:kern w:val="2"/>
          <w:sz w:val="22"/>
          <w:szCs w:val="22"/>
          <w:lang w:eastAsia="ko-KR"/>
        </w:rPr>
        <w:t xml:space="preserve"> to a </w:t>
      </w:r>
      <w:r>
        <w:rPr>
          <w:rFonts w:ascii="Times New Roman" w:eastAsia="맑은 고딕" w:hAnsi="Times New Roman"/>
          <w:b/>
          <w:i/>
          <w:kern w:val="2"/>
          <w:sz w:val="22"/>
          <w:szCs w:val="22"/>
          <w:lang w:eastAsia="ko-KR"/>
        </w:rPr>
        <w:t xml:space="preserve">RedCap </w:t>
      </w:r>
      <w:r w:rsidRPr="00D364CB">
        <w:rPr>
          <w:rFonts w:ascii="Times New Roman" w:eastAsia="맑은 고딕" w:hAnsi="Times New Roman"/>
          <w:b/>
          <w:i/>
          <w:kern w:val="2"/>
          <w:sz w:val="22"/>
          <w:szCs w:val="22"/>
          <w:lang w:eastAsia="ko-KR"/>
        </w:rPr>
        <w:t xml:space="preserve">UE </w:t>
      </w:r>
      <w:r>
        <w:rPr>
          <w:rFonts w:ascii="Times New Roman" w:eastAsia="맑은 고딕" w:hAnsi="Times New Roman"/>
          <w:b/>
          <w:i/>
          <w:kern w:val="2"/>
          <w:sz w:val="22"/>
          <w:szCs w:val="22"/>
          <w:lang w:eastAsia="ko-KR"/>
        </w:rPr>
        <w:t>through</w:t>
      </w:r>
      <w:r w:rsidRPr="00D364CB">
        <w:rPr>
          <w:rFonts w:ascii="Times New Roman" w:eastAsia="맑은 고딕" w:hAnsi="Times New Roman"/>
          <w:b/>
          <w:i/>
          <w:kern w:val="2"/>
          <w:sz w:val="22"/>
          <w:szCs w:val="22"/>
          <w:lang w:eastAsia="ko-KR"/>
        </w:rPr>
        <w:t xml:space="preserve"> dedicated signaling </w:t>
      </w:r>
      <w:r w:rsidRPr="00CE36D3">
        <w:rPr>
          <w:rFonts w:ascii="Times New Roman" w:eastAsia="맑은 고딕" w:hAnsi="Times New Roman"/>
          <w:b/>
          <w:i/>
          <w:kern w:val="2"/>
          <w:sz w:val="22"/>
          <w:szCs w:val="22"/>
          <w:lang w:eastAsia="ko-KR"/>
        </w:rPr>
        <w:t xml:space="preserve">using the RRCReconfiguration message </w:t>
      </w:r>
      <w:r w:rsidRPr="00D364CB">
        <w:rPr>
          <w:rFonts w:ascii="Times New Roman" w:eastAsia="맑은 고딕" w:hAnsi="Times New Roman"/>
          <w:b/>
          <w:i/>
          <w:kern w:val="2"/>
          <w:sz w:val="22"/>
          <w:szCs w:val="22"/>
          <w:lang w:eastAsia="ko-KR"/>
        </w:rPr>
        <w:t>as in Rel-15.</w:t>
      </w:r>
    </w:p>
    <w:p w14:paraId="7A8951DC" w14:textId="77777777" w:rsidR="0041534E" w:rsidRPr="007F302F" w:rsidRDefault="0041534E" w:rsidP="0041534E">
      <w:pPr>
        <w:spacing w:before="120" w:line="240" w:lineRule="auto"/>
        <w:ind w:leftChars="6" w:left="1134" w:hangingChars="510" w:hanging="1122"/>
        <w:rPr>
          <w:rFonts w:eastAsia="맑은 고딕"/>
          <w:b/>
          <w:i/>
          <w:kern w:val="2"/>
          <w:sz w:val="22"/>
          <w:szCs w:val="22"/>
          <w:lang w:val="en-US" w:eastAsia="ko-KR"/>
        </w:rPr>
      </w:pPr>
      <w:r w:rsidRPr="007F302F">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7F302F">
        <w:rPr>
          <w:rFonts w:eastAsia="맑은 고딕"/>
          <w:b/>
          <w:i/>
          <w:kern w:val="2"/>
          <w:sz w:val="22"/>
          <w:szCs w:val="22"/>
          <w:lang w:val="en-US" w:eastAsia="ko-KR"/>
        </w:rPr>
        <w:t xml:space="preserve">: If the intra-slot PUCCH frequency hopping within the separate initial UL BWP in the PUCCH resource for HARQ feedback for Msg4/MsgB for RedCap UEs is disabled, then the </w:t>
      </w:r>
      <w:r>
        <w:rPr>
          <w:rFonts w:eastAsia="맑은 고딕"/>
          <w:b/>
          <w:i/>
          <w:kern w:val="2"/>
          <w:sz w:val="22"/>
          <w:szCs w:val="22"/>
          <w:lang w:val="en-US" w:eastAsia="ko-KR"/>
        </w:rPr>
        <w:t>PRB index</w:t>
      </w:r>
      <w:r w:rsidRPr="007F302F">
        <w:rPr>
          <w:rFonts w:eastAsia="맑은 고딕"/>
          <w:b/>
          <w:i/>
          <w:kern w:val="2"/>
          <w:sz w:val="22"/>
          <w:szCs w:val="22"/>
          <w:lang w:val="en-US" w:eastAsia="ko-KR"/>
        </w:rPr>
        <w:t xml:space="preserve"> of the PUCCH</w:t>
      </w:r>
      <w:r>
        <w:rPr>
          <w:rFonts w:eastAsia="맑은 고딕"/>
          <w:b/>
          <w:i/>
          <w:kern w:val="2"/>
          <w:sz w:val="22"/>
          <w:szCs w:val="22"/>
          <w:lang w:val="en-US" w:eastAsia="ko-KR"/>
        </w:rPr>
        <w:t xml:space="preserve"> transmission</w:t>
      </w:r>
      <w:r w:rsidRPr="007F302F">
        <w:rPr>
          <w:rFonts w:eastAsia="맑은 고딕"/>
          <w:b/>
          <w:i/>
          <w:kern w:val="2"/>
          <w:sz w:val="22"/>
          <w:szCs w:val="22"/>
          <w:lang w:val="en-US" w:eastAsia="ko-KR"/>
        </w:rPr>
        <w:t xml:space="preserve"> is determined by the </w:t>
      </w:r>
      <w:r w:rsidRPr="00247B1B">
        <w:rPr>
          <w:rFonts w:eastAsia="맑은 고딕"/>
          <w:b/>
          <w:i/>
          <w:kern w:val="2"/>
          <w:sz w:val="22"/>
          <w:szCs w:val="22"/>
          <w:lang w:val="en-US" w:eastAsia="ko-KR"/>
        </w:rPr>
        <w:t>PRB index of the PUCCH transmission</w:t>
      </w:r>
      <w:r>
        <w:rPr>
          <w:rFonts w:eastAsia="맑은 고딕"/>
          <w:b/>
          <w:i/>
          <w:kern w:val="2"/>
          <w:sz w:val="22"/>
          <w:szCs w:val="22"/>
          <w:lang w:val="en-US" w:eastAsia="ko-KR"/>
        </w:rPr>
        <w:t xml:space="preserve"> in</w:t>
      </w:r>
      <w:r w:rsidRPr="00247B1B">
        <w:rPr>
          <w:rFonts w:eastAsia="맑은 고딕"/>
          <w:b/>
          <w:i/>
          <w:kern w:val="2"/>
          <w:sz w:val="22"/>
          <w:szCs w:val="22"/>
          <w:lang w:val="en-US" w:eastAsia="ko-KR"/>
        </w:rPr>
        <w:t xml:space="preserve"> </w:t>
      </w:r>
      <w:r>
        <w:rPr>
          <w:rFonts w:eastAsia="맑은 고딕"/>
          <w:b/>
          <w:i/>
          <w:kern w:val="2"/>
          <w:sz w:val="22"/>
          <w:szCs w:val="22"/>
          <w:lang w:val="en-US" w:eastAsia="ko-KR"/>
        </w:rPr>
        <w:t xml:space="preserve">the </w:t>
      </w:r>
      <w:r w:rsidRPr="007F302F">
        <w:rPr>
          <w:rFonts w:eastAsia="맑은 고딕"/>
          <w:b/>
          <w:i/>
          <w:kern w:val="2"/>
          <w:sz w:val="22"/>
          <w:szCs w:val="22"/>
          <w:lang w:val="en-US" w:eastAsia="ko-KR"/>
        </w:rPr>
        <w:t xml:space="preserve">first frequency hop which is </w:t>
      </w:r>
      <w:r>
        <w:rPr>
          <w:rFonts w:eastAsia="맑은 고딕"/>
          <w:b/>
          <w:i/>
          <w:kern w:val="2"/>
          <w:sz w:val="22"/>
          <w:szCs w:val="22"/>
          <w:lang w:val="en-US" w:eastAsia="ko-KR"/>
        </w:rPr>
        <w:t>determined as specified in TS 38.213</w:t>
      </w:r>
      <w:r w:rsidRPr="007F302F">
        <w:rPr>
          <w:rFonts w:eastAsia="맑은 고딕"/>
          <w:b/>
          <w:i/>
          <w:kern w:val="2"/>
          <w:sz w:val="22"/>
          <w:szCs w:val="22"/>
          <w:lang w:val="en-US" w:eastAsia="ko-KR"/>
        </w:rPr>
        <w:t>.</w:t>
      </w:r>
    </w:p>
    <w:p w14:paraId="766B8B86" w14:textId="77777777" w:rsidR="0041534E" w:rsidRDefault="0041534E" w:rsidP="0041534E">
      <w:pPr>
        <w:spacing w:before="120" w:line="240" w:lineRule="auto"/>
        <w:ind w:leftChars="6" w:left="1134" w:hangingChars="510" w:hanging="1122"/>
        <w:rPr>
          <w:rFonts w:eastAsia="맑은 고딕"/>
          <w:b/>
          <w:i/>
          <w:kern w:val="2"/>
          <w:sz w:val="22"/>
          <w:szCs w:val="22"/>
          <w:lang w:val="en-US" w:eastAsia="ko-KR"/>
        </w:rPr>
      </w:pPr>
      <w:r w:rsidRPr="007F302F">
        <w:rPr>
          <w:rFonts w:eastAsia="맑은 고딕"/>
          <w:b/>
          <w:i/>
          <w:kern w:val="2"/>
          <w:sz w:val="22"/>
          <w:szCs w:val="22"/>
          <w:lang w:val="en-US" w:eastAsia="ko-KR"/>
        </w:rPr>
        <w:t xml:space="preserve">Proposal </w:t>
      </w:r>
      <w:r>
        <w:rPr>
          <w:rFonts w:eastAsia="맑은 고딕"/>
          <w:b/>
          <w:i/>
          <w:kern w:val="2"/>
          <w:sz w:val="22"/>
          <w:szCs w:val="22"/>
          <w:lang w:val="en-US" w:eastAsia="ko-KR"/>
        </w:rPr>
        <w:t>8</w:t>
      </w:r>
      <w:r w:rsidRPr="007F302F">
        <w:rPr>
          <w:rFonts w:eastAsia="맑은 고딕"/>
          <w:b/>
          <w:i/>
          <w:kern w:val="2"/>
          <w:sz w:val="22"/>
          <w:szCs w:val="22"/>
          <w:lang w:val="en-US" w:eastAsia="ko-KR"/>
        </w:rPr>
        <w:t xml:space="preserve">: </w:t>
      </w:r>
      <w:r>
        <w:rPr>
          <w:rFonts w:eastAsia="맑은 고딕"/>
          <w:b/>
          <w:i/>
          <w:kern w:val="2"/>
          <w:sz w:val="22"/>
          <w:szCs w:val="22"/>
          <w:lang w:val="en-US" w:eastAsia="ko-KR"/>
        </w:rPr>
        <w:t xml:space="preserve">Down-select b/w Alt.A1 and Alt.A2 proposed in Clause 2.4 for determining </w:t>
      </w:r>
      <w:r w:rsidRPr="002D7A9A">
        <w:rPr>
          <w:rFonts w:eastAsia="맑은 고딕"/>
          <w:b/>
          <w:i/>
          <w:kern w:val="2"/>
          <w:sz w:val="22"/>
          <w:szCs w:val="22"/>
          <w:lang w:val="en-US" w:eastAsia="ko-KR"/>
        </w:rPr>
        <w:t>the PRB index of the PUCCH transmission</w:t>
      </w:r>
      <w:r>
        <w:rPr>
          <w:rFonts w:eastAsia="맑은 고딕"/>
          <w:b/>
          <w:i/>
          <w:kern w:val="2"/>
          <w:sz w:val="22"/>
          <w:szCs w:val="22"/>
          <w:lang w:val="en-US" w:eastAsia="ko-KR"/>
        </w:rPr>
        <w:t xml:space="preserve"> if enhancement on common PUCCH transmission is needed.</w:t>
      </w:r>
    </w:p>
    <w:p w14:paraId="528CF163" w14:textId="77777777" w:rsidR="0041534E" w:rsidRDefault="0041534E" w:rsidP="0041534E">
      <w:pPr>
        <w:spacing w:before="120" w:line="240" w:lineRule="auto"/>
        <w:ind w:leftChars="6" w:left="1134" w:hangingChars="510" w:hanging="1122"/>
        <w:rPr>
          <w:rFonts w:eastAsia="맑은 고딕"/>
          <w:b/>
          <w:i/>
          <w:kern w:val="2"/>
          <w:sz w:val="22"/>
          <w:szCs w:val="22"/>
          <w:lang w:val="en-US" w:eastAsia="ko-KR"/>
        </w:rPr>
      </w:pPr>
      <w:r w:rsidRPr="007F302F">
        <w:rPr>
          <w:rFonts w:eastAsia="맑은 고딕"/>
          <w:b/>
          <w:i/>
          <w:kern w:val="2"/>
          <w:sz w:val="22"/>
          <w:szCs w:val="22"/>
          <w:lang w:val="en-US" w:eastAsia="ko-KR"/>
        </w:rPr>
        <w:lastRenderedPageBreak/>
        <w:t xml:space="preserve">Proposal </w:t>
      </w:r>
      <w:r>
        <w:rPr>
          <w:rFonts w:eastAsia="맑은 고딕"/>
          <w:b/>
          <w:i/>
          <w:kern w:val="2"/>
          <w:sz w:val="22"/>
          <w:szCs w:val="22"/>
          <w:lang w:val="en-US" w:eastAsia="ko-KR"/>
        </w:rPr>
        <w:t>9</w:t>
      </w:r>
      <w:r w:rsidRPr="007F302F">
        <w:rPr>
          <w:rFonts w:eastAsia="맑은 고딕"/>
          <w:b/>
          <w:i/>
          <w:kern w:val="2"/>
          <w:sz w:val="22"/>
          <w:szCs w:val="22"/>
          <w:lang w:val="en-US" w:eastAsia="ko-KR"/>
        </w:rPr>
        <w:t xml:space="preserve">: </w:t>
      </w:r>
      <w:r>
        <w:rPr>
          <w:rFonts w:eastAsia="맑은 고딕"/>
          <w:b/>
          <w:i/>
          <w:kern w:val="2"/>
          <w:sz w:val="22"/>
          <w:szCs w:val="22"/>
          <w:lang w:val="en-US" w:eastAsia="ko-KR"/>
        </w:rPr>
        <w:t>For the case where</w:t>
      </w:r>
      <w:r w:rsidRPr="00A65227">
        <w:t xml:space="preserve"> </w:t>
      </w:r>
      <w:r w:rsidRPr="00A65227">
        <w:rPr>
          <w:rFonts w:eastAsia="맑은 고딕"/>
          <w:b/>
          <w:i/>
          <w:kern w:val="2"/>
          <w:sz w:val="22"/>
          <w:szCs w:val="22"/>
          <w:lang w:val="en-US" w:eastAsia="ko-KR"/>
        </w:rPr>
        <w:t>the separate initial UL BWP for RedCap is configured at the upper edge of the initial UL BWP for non-RedCap</w:t>
      </w:r>
      <w:r>
        <w:rPr>
          <w:rFonts w:eastAsia="맑은 고딕"/>
          <w:b/>
          <w:i/>
          <w:kern w:val="2"/>
          <w:sz w:val="22"/>
          <w:szCs w:val="22"/>
          <w:lang w:val="en-US" w:eastAsia="ko-KR"/>
        </w:rPr>
        <w:t>, down-select b/w Alt.B1 and Alt.B2</w:t>
      </w:r>
      <w:r w:rsidRPr="000C33FD">
        <w:rPr>
          <w:rFonts w:eastAsia="맑은 고딕"/>
          <w:b/>
          <w:i/>
          <w:kern w:val="2"/>
          <w:sz w:val="22"/>
          <w:szCs w:val="22"/>
          <w:lang w:val="en-US" w:eastAsia="ko-KR"/>
        </w:rPr>
        <w:t xml:space="preserve"> </w:t>
      </w:r>
      <w:r>
        <w:rPr>
          <w:rFonts w:eastAsia="맑은 고딕"/>
          <w:b/>
          <w:i/>
          <w:kern w:val="2"/>
          <w:sz w:val="22"/>
          <w:szCs w:val="22"/>
          <w:lang w:val="en-US" w:eastAsia="ko-KR"/>
        </w:rPr>
        <w:t xml:space="preserve">proposed in Clause 2.4 for determining </w:t>
      </w:r>
      <w:r w:rsidRPr="002D7A9A">
        <w:rPr>
          <w:rFonts w:eastAsia="맑은 고딕"/>
          <w:b/>
          <w:i/>
          <w:kern w:val="2"/>
          <w:sz w:val="22"/>
          <w:szCs w:val="22"/>
          <w:lang w:val="en-US" w:eastAsia="ko-KR"/>
        </w:rPr>
        <w:t>the PRB index of the PUCCH transmission</w:t>
      </w:r>
      <w:r>
        <w:rPr>
          <w:rFonts w:eastAsia="맑은 고딕"/>
          <w:b/>
          <w:i/>
          <w:kern w:val="2"/>
          <w:sz w:val="22"/>
          <w:szCs w:val="22"/>
          <w:lang w:val="en-US" w:eastAsia="ko-KR"/>
        </w:rPr>
        <w:t xml:space="preserve"> if enhancement on common PUCCH transmission is deemed necessary.</w:t>
      </w:r>
    </w:p>
    <w:p w14:paraId="108BC41F" w14:textId="3F2AA7C8" w:rsidR="005B12AE" w:rsidRPr="0041534E"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F25731">
      <w:pPr>
        <w:pStyle w:val="1"/>
        <w:numPr>
          <w:ilvl w:val="0"/>
          <w:numId w:val="35"/>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p>
    <w:p w14:paraId="40959F2E" w14:textId="59976B7F" w:rsidR="00410A8F" w:rsidRPr="00410A8F" w:rsidRDefault="00410A8F" w:rsidP="00D74F8B">
      <w:pPr>
        <w:pStyle w:val="References"/>
        <w:tabs>
          <w:tab w:val="clear" w:pos="6031"/>
        </w:tabs>
        <w:ind w:left="426" w:hanging="426"/>
      </w:pPr>
      <w:bookmarkStart w:id="8" w:name="_Ref68547076"/>
      <w:bookmarkStart w:id="9" w:name="_Ref32914645"/>
      <w:bookmarkStart w:id="10" w:name="_Ref37066925"/>
      <w:bookmarkStart w:id="11" w:name="_Ref40384374"/>
      <w:r w:rsidRPr="00D74F8B">
        <w:rPr>
          <w:szCs w:val="22"/>
        </w:rPr>
        <w:t>RP-2</w:t>
      </w:r>
      <w:r>
        <w:rPr>
          <w:szCs w:val="22"/>
        </w:rPr>
        <w:t>02933</w:t>
      </w:r>
      <w:r>
        <w:tab/>
        <w:t>New</w:t>
      </w:r>
      <w:r w:rsidRPr="00D74F8B">
        <w:t xml:space="preserve"> WID on support of reduced capability NR devices</w:t>
      </w:r>
      <w:r w:rsidRPr="0005195C">
        <w:t xml:space="preserve">, </w:t>
      </w:r>
      <w:r w:rsidR="00CC2C5D">
        <w:tab/>
      </w:r>
      <w:r w:rsidR="00CC2C5D">
        <w:tab/>
      </w:r>
      <w:r w:rsidR="00CC2C5D">
        <w:tab/>
      </w:r>
      <w:r w:rsidRPr="0005195C">
        <w:rPr>
          <w:rFonts w:ascii="Times" w:eastAsia="바탕" w:hAnsi="Times" w:cs="Times"/>
          <w:lang w:eastAsia="zh-CN"/>
        </w:rPr>
        <w:t>Ericsson</w:t>
      </w:r>
      <w:bookmarkEnd w:id="8"/>
    </w:p>
    <w:p w14:paraId="4F56278C" w14:textId="29CBA964" w:rsidR="00CC2C5D" w:rsidRPr="00E42D1D" w:rsidRDefault="00D74F8B" w:rsidP="00845278">
      <w:pPr>
        <w:pStyle w:val="References"/>
        <w:tabs>
          <w:tab w:val="clear" w:pos="6031"/>
        </w:tabs>
        <w:ind w:left="426" w:hanging="426"/>
      </w:pPr>
      <w:bookmarkStart w:id="12" w:name="_Ref68547211"/>
      <w:r w:rsidRPr="00D74F8B">
        <w:rPr>
          <w:szCs w:val="22"/>
        </w:rPr>
        <w:t>RP-2</w:t>
      </w:r>
      <w:r w:rsidR="00410A8F">
        <w:rPr>
          <w:szCs w:val="22"/>
        </w:rPr>
        <w:t>10918</w:t>
      </w:r>
      <w:r w:rsidR="00553B66">
        <w:tab/>
      </w:r>
      <w:r w:rsidR="00410A8F">
        <w:t>Revised</w:t>
      </w:r>
      <w:r w:rsidRPr="00D74F8B">
        <w:t xml:space="preserve"> WID on support of reduced capability NR devices</w:t>
      </w:r>
      <w:r w:rsidR="004361D0" w:rsidRPr="0005195C">
        <w:t xml:space="preserve">, </w:t>
      </w:r>
      <w:bookmarkEnd w:id="9"/>
      <w:bookmarkEnd w:id="10"/>
      <w:r w:rsidR="00CC2C5D">
        <w:tab/>
      </w:r>
      <w:r w:rsidR="00CC2C5D">
        <w:tab/>
      </w:r>
      <w:r w:rsidR="0005195C" w:rsidRPr="0005195C">
        <w:rPr>
          <w:rFonts w:ascii="Times" w:eastAsia="바탕" w:hAnsi="Times" w:cs="Times"/>
          <w:lang w:eastAsia="zh-CN"/>
        </w:rPr>
        <w:t>Ericsson</w:t>
      </w:r>
      <w:bookmarkEnd w:id="11"/>
      <w:bookmarkEnd w:id="12"/>
    </w:p>
    <w:sectPr w:rsidR="00CC2C5D" w:rsidRPr="00E42D1D"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75003" w14:textId="77777777" w:rsidR="00EA56A6" w:rsidRDefault="00EA56A6" w:rsidP="00CB15B0">
      <w:pPr>
        <w:spacing w:before="0" w:after="0" w:line="240" w:lineRule="auto"/>
      </w:pPr>
      <w:r>
        <w:separator/>
      </w:r>
    </w:p>
  </w:endnote>
  <w:endnote w:type="continuationSeparator" w:id="0">
    <w:p w14:paraId="787B7950" w14:textId="77777777" w:rsidR="00EA56A6" w:rsidRDefault="00EA56A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G스마트체 Light">
    <w:altName w:val="Times New Roman"/>
    <w:panose1 w:val="00000000000000000000"/>
    <w:charset w:val="00"/>
    <w:family w:val="auto"/>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29B8D" w14:textId="77777777" w:rsidR="00EA56A6" w:rsidRDefault="00EA56A6" w:rsidP="00CB15B0">
      <w:pPr>
        <w:spacing w:before="0" w:after="0" w:line="240" w:lineRule="auto"/>
      </w:pPr>
      <w:r>
        <w:separator/>
      </w:r>
    </w:p>
  </w:footnote>
  <w:footnote w:type="continuationSeparator" w:id="0">
    <w:p w14:paraId="54CD2F53" w14:textId="77777777" w:rsidR="00EA56A6" w:rsidRDefault="00EA56A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C6077"/>
    <w:multiLevelType w:val="hybridMultilevel"/>
    <w:tmpl w:val="4F2E04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BC3C4A"/>
    <w:multiLevelType w:val="hybridMultilevel"/>
    <w:tmpl w:val="419C4C6E"/>
    <w:lvl w:ilvl="0" w:tplc="04090001">
      <w:start w:val="1"/>
      <w:numFmt w:val="bullet"/>
      <w:lvlText w:val=""/>
      <w:lvlJc w:val="left"/>
      <w:pPr>
        <w:ind w:left="812" w:hanging="400"/>
      </w:pPr>
      <w:rPr>
        <w:rFonts w:ascii="Wingdings" w:hAnsi="Wingdings" w:hint="default"/>
      </w:rPr>
    </w:lvl>
    <w:lvl w:ilvl="1" w:tplc="04090003">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3"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10"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22D759EE"/>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8494584"/>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92A6F42"/>
    <w:multiLevelType w:val="hybridMultilevel"/>
    <w:tmpl w:val="EE42E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014F13"/>
    <w:multiLevelType w:val="hybridMultilevel"/>
    <w:tmpl w:val="C6729298"/>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17"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996FF8"/>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8C5E66"/>
    <w:multiLevelType w:val="hybridMultilevel"/>
    <w:tmpl w:val="715AE5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9551A7"/>
    <w:multiLevelType w:val="hybridMultilevel"/>
    <w:tmpl w:val="8A64B366"/>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5"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6"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7"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1"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5B547189"/>
    <w:multiLevelType w:val="hybridMultilevel"/>
    <w:tmpl w:val="A754E4C4"/>
    <w:lvl w:ilvl="0" w:tplc="04090001">
      <w:start w:val="1"/>
      <w:numFmt w:val="bullet"/>
      <w:lvlText w:val=""/>
      <w:lvlJc w:val="left"/>
      <w:pPr>
        <w:ind w:left="812" w:hanging="400"/>
      </w:pPr>
      <w:rPr>
        <w:rFonts w:ascii="Wingdings" w:hAnsi="Wingdings" w:hint="default"/>
      </w:rPr>
    </w:lvl>
    <w:lvl w:ilvl="1" w:tplc="04090003">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33"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5"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622560A6"/>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7" w15:restartNumberingAfterBreak="0">
    <w:nsid w:val="691941B9"/>
    <w:multiLevelType w:val="hybridMultilevel"/>
    <w:tmpl w:val="48A2E9E0"/>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38" w15:restartNumberingAfterBreak="0">
    <w:nsid w:val="69CC11D9"/>
    <w:multiLevelType w:val="hybridMultilevel"/>
    <w:tmpl w:val="DD102E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1"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8E037C"/>
    <w:multiLevelType w:val="hybridMultilevel"/>
    <w:tmpl w:val="B9849B98"/>
    <w:lvl w:ilvl="0" w:tplc="2CBC798C">
      <w:numFmt w:val="bullet"/>
      <w:lvlText w:val="-"/>
      <w:lvlJc w:val="left"/>
      <w:pPr>
        <w:ind w:left="760" w:hanging="360"/>
      </w:pPr>
      <w:rPr>
        <w:rFonts w:ascii="맑은 고딕" w:eastAsia="맑은 고딕" w:hAnsi="맑은 고딕" w:cstheme="minorBidi" w:hint="eastAsia"/>
      </w:rPr>
    </w:lvl>
    <w:lvl w:ilvl="1" w:tplc="38626082">
      <w:start w:val="2"/>
      <w:numFmt w:val="bullet"/>
      <w:lvlText w:val="-"/>
      <w:lvlJc w:val="left"/>
      <w:pPr>
        <w:ind w:left="1200" w:hanging="400"/>
      </w:pPr>
      <w:rPr>
        <w:rFonts w:ascii="Calibri" w:eastAsia="맑은 고딕"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0"/>
  </w:num>
  <w:num w:numId="2">
    <w:abstractNumId w:val="0"/>
  </w:num>
  <w:num w:numId="3">
    <w:abstractNumId w:val="21"/>
  </w:num>
  <w:num w:numId="4">
    <w:abstractNumId w:val="34"/>
  </w:num>
  <w:num w:numId="5">
    <w:abstractNumId w:val="3"/>
  </w:num>
  <w:num w:numId="6">
    <w:abstractNumId w:val="8"/>
  </w:num>
  <w:num w:numId="7">
    <w:abstractNumId w:val="9"/>
  </w:num>
  <w:num w:numId="8">
    <w:abstractNumId w:val="4"/>
  </w:num>
  <w:num w:numId="9">
    <w:abstractNumId w:val="31"/>
  </w:num>
  <w:num w:numId="10">
    <w:abstractNumId w:val="44"/>
  </w:num>
  <w:num w:numId="11">
    <w:abstractNumId w:val="22"/>
  </w:num>
  <w:num w:numId="12">
    <w:abstractNumId w:val="29"/>
  </w:num>
  <w:num w:numId="13">
    <w:abstractNumId w:val="42"/>
  </w:num>
  <w:num w:numId="14">
    <w:abstractNumId w:val="41"/>
  </w:num>
  <w:num w:numId="15">
    <w:abstractNumId w:val="26"/>
  </w:num>
  <w:num w:numId="16">
    <w:abstractNumId w:val="43"/>
  </w:num>
  <w:num w:numId="17">
    <w:abstractNumId w:val="45"/>
  </w:num>
  <w:num w:numId="18">
    <w:abstractNumId w:val="21"/>
  </w:num>
  <w:num w:numId="19">
    <w:abstractNumId w:val="30"/>
  </w:num>
  <w:num w:numId="20">
    <w:abstractNumId w:val="25"/>
  </w:num>
  <w:num w:numId="21">
    <w:abstractNumId w:val="13"/>
  </w:num>
  <w:num w:numId="22">
    <w:abstractNumId w:val="20"/>
  </w:num>
  <w:num w:numId="23">
    <w:abstractNumId w:val="21"/>
  </w:num>
  <w:num w:numId="24">
    <w:abstractNumId w:val="10"/>
  </w:num>
  <w:num w:numId="25">
    <w:abstractNumId w:val="5"/>
  </w:num>
  <w:num w:numId="26">
    <w:abstractNumId w:val="15"/>
  </w:num>
  <w:num w:numId="27">
    <w:abstractNumId w:val="18"/>
  </w:num>
  <w:num w:numId="28">
    <w:abstractNumId w:val="12"/>
  </w:num>
  <w:num w:numId="29">
    <w:abstractNumId w:val="11"/>
  </w:num>
  <w:num w:numId="30">
    <w:abstractNumId w:val="39"/>
  </w:num>
  <w:num w:numId="31">
    <w:abstractNumId w:val="14"/>
  </w:num>
  <w:num w:numId="32">
    <w:abstractNumId w:val="27"/>
  </w:num>
  <w:num w:numId="33">
    <w:abstractNumId w:val="1"/>
  </w:num>
  <w:num w:numId="34">
    <w:abstractNumId w:val="24"/>
  </w:num>
  <w:num w:numId="35">
    <w:abstractNumId w:val="36"/>
  </w:num>
  <w:num w:numId="36">
    <w:abstractNumId w:val="35"/>
  </w:num>
  <w:num w:numId="37">
    <w:abstractNumId w:val="6"/>
  </w:num>
  <w:num w:numId="38">
    <w:abstractNumId w:val="28"/>
  </w:num>
  <w:num w:numId="39">
    <w:abstractNumId w:val="6"/>
  </w:num>
  <w:num w:numId="40">
    <w:abstractNumId w:val="37"/>
  </w:num>
  <w:num w:numId="41">
    <w:abstractNumId w:val="38"/>
  </w:num>
  <w:num w:numId="42">
    <w:abstractNumId w:val="32"/>
  </w:num>
  <w:num w:numId="43">
    <w:abstractNumId w:val="23"/>
  </w:num>
  <w:num w:numId="44">
    <w:abstractNumId w:val="19"/>
  </w:num>
  <w:num w:numId="45">
    <w:abstractNumId w:val="21"/>
  </w:num>
  <w:num w:numId="46">
    <w:abstractNumId w:val="7"/>
  </w:num>
  <w:num w:numId="47">
    <w:abstractNumId w:val="17"/>
  </w:num>
  <w:num w:numId="48">
    <w:abstractNumId w:val="21"/>
  </w:num>
  <w:num w:numId="49">
    <w:abstractNumId w:val="21"/>
  </w:num>
  <w:num w:numId="50">
    <w:abstractNumId w:val="33"/>
  </w:num>
  <w:num w:numId="51">
    <w:abstractNumId w:val="2"/>
  </w:num>
  <w:num w:numId="52">
    <w:abstractNumId w:val="16"/>
  </w:num>
  <w:num w:numId="53">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0CE7"/>
    <w:rsid w:val="00091077"/>
    <w:rsid w:val="0009180F"/>
    <w:rsid w:val="00091824"/>
    <w:rsid w:val="00091A47"/>
    <w:rsid w:val="00091CEF"/>
    <w:rsid w:val="00091E9A"/>
    <w:rsid w:val="000929FB"/>
    <w:rsid w:val="00092CC3"/>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C1A"/>
    <w:rsid w:val="001F2F9D"/>
    <w:rsid w:val="001F3033"/>
    <w:rsid w:val="001F3131"/>
    <w:rsid w:val="001F32A6"/>
    <w:rsid w:val="001F3C6C"/>
    <w:rsid w:val="001F3D64"/>
    <w:rsid w:val="001F3E60"/>
    <w:rsid w:val="001F47D1"/>
    <w:rsid w:val="001F4A19"/>
    <w:rsid w:val="001F4CB1"/>
    <w:rsid w:val="001F4F3C"/>
    <w:rsid w:val="001F5AC7"/>
    <w:rsid w:val="001F7A34"/>
    <w:rsid w:val="001F7CE9"/>
    <w:rsid w:val="001F7E24"/>
    <w:rsid w:val="001F7F8A"/>
    <w:rsid w:val="00200B34"/>
    <w:rsid w:val="00200CC6"/>
    <w:rsid w:val="00201636"/>
    <w:rsid w:val="00201D8D"/>
    <w:rsid w:val="00201DCF"/>
    <w:rsid w:val="00201E4A"/>
    <w:rsid w:val="00202689"/>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4F6F"/>
    <w:rsid w:val="002D59A1"/>
    <w:rsid w:val="002D5D4E"/>
    <w:rsid w:val="002D5E07"/>
    <w:rsid w:val="002D6A0C"/>
    <w:rsid w:val="002D6DFF"/>
    <w:rsid w:val="002D7A9A"/>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989"/>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1D8"/>
    <w:rsid w:val="004D6349"/>
    <w:rsid w:val="004D63A8"/>
    <w:rsid w:val="004D656A"/>
    <w:rsid w:val="004D657F"/>
    <w:rsid w:val="004D7398"/>
    <w:rsid w:val="004D73B5"/>
    <w:rsid w:val="004D75C2"/>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FC3"/>
    <w:rsid w:val="00564206"/>
    <w:rsid w:val="00564545"/>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8C7"/>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C67"/>
    <w:rsid w:val="00657DCF"/>
    <w:rsid w:val="00660597"/>
    <w:rsid w:val="0066077F"/>
    <w:rsid w:val="006614A2"/>
    <w:rsid w:val="0066168E"/>
    <w:rsid w:val="0066224E"/>
    <w:rsid w:val="006622D2"/>
    <w:rsid w:val="00662DB5"/>
    <w:rsid w:val="0066328B"/>
    <w:rsid w:val="006641DB"/>
    <w:rsid w:val="00664B4E"/>
    <w:rsid w:val="00664B53"/>
    <w:rsid w:val="006653C0"/>
    <w:rsid w:val="00665520"/>
    <w:rsid w:val="0066568E"/>
    <w:rsid w:val="00665914"/>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4D11"/>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A63"/>
    <w:rsid w:val="00840B73"/>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3C7"/>
    <w:rsid w:val="00872BC6"/>
    <w:rsid w:val="00872F2B"/>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37B"/>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4AEF"/>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5F69"/>
    <w:rsid w:val="00976622"/>
    <w:rsid w:val="0097704F"/>
    <w:rsid w:val="009779C8"/>
    <w:rsid w:val="00977C08"/>
    <w:rsid w:val="00980768"/>
    <w:rsid w:val="0098095D"/>
    <w:rsid w:val="00980D20"/>
    <w:rsid w:val="00980E3B"/>
    <w:rsid w:val="00981955"/>
    <w:rsid w:val="00981967"/>
    <w:rsid w:val="009819C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A16"/>
    <w:rsid w:val="00A27C6B"/>
    <w:rsid w:val="00A27D6C"/>
    <w:rsid w:val="00A27EB6"/>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D85"/>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AA"/>
    <w:rsid w:val="00DE50BF"/>
    <w:rsid w:val="00DE51E5"/>
    <w:rsid w:val="00DE56EE"/>
    <w:rsid w:val="00DE5A68"/>
    <w:rsid w:val="00DE5D3E"/>
    <w:rsid w:val="00DE6BA5"/>
    <w:rsid w:val="00DE74CF"/>
    <w:rsid w:val="00DE79D3"/>
    <w:rsid w:val="00DF07CA"/>
    <w:rsid w:val="00DF0914"/>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FFA"/>
    <w:rsid w:val="00E151A8"/>
    <w:rsid w:val="00E162A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AD3"/>
    <w:rsid w:val="00E44C7B"/>
    <w:rsid w:val="00E44D49"/>
    <w:rsid w:val="00E45C8D"/>
    <w:rsid w:val="00E462B6"/>
    <w:rsid w:val="00E46465"/>
    <w:rsid w:val="00E466D2"/>
    <w:rsid w:val="00E46DB3"/>
    <w:rsid w:val="00E47467"/>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8C7"/>
    <w:rsid w:val="00EC1A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4775E"/>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6F4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38FB6E-024D-4525-B3F8-45DB4A2DC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4679</Words>
  <Characters>26673</Characters>
  <Application>Microsoft Office Word</Application>
  <DocSecurity>0</DocSecurity>
  <Lines>222</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5</cp:revision>
  <cp:lastPrinted>2018-11-01T13:47:00Z</cp:lastPrinted>
  <dcterms:created xsi:type="dcterms:W3CDTF">2022-02-14T10:11:00Z</dcterms:created>
  <dcterms:modified xsi:type="dcterms:W3CDTF">2022-02-14T15:31:00Z</dcterms:modified>
</cp:coreProperties>
</file>